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3D8" w:rsidRPr="006F0CFD" w:rsidRDefault="004073D8" w:rsidP="00C0792F">
      <w:pPr>
        <w:shd w:val="clear" w:color="auto" w:fill="FFFFFF"/>
        <w:spacing w:line="250" w:lineRule="exact"/>
        <w:ind w:right="2808"/>
        <w:rPr>
          <w:rFonts w:eastAsia="Times New Roman"/>
          <w:b/>
          <w:bCs/>
          <w:strike/>
          <w:spacing w:val="-6"/>
          <w:sz w:val="22"/>
          <w:szCs w:val="22"/>
        </w:rPr>
      </w:pPr>
    </w:p>
    <w:p w:rsidR="00272369" w:rsidRPr="001C100E" w:rsidRDefault="00E52AE3" w:rsidP="00553EFF">
      <w:pPr>
        <w:shd w:val="clear" w:color="auto" w:fill="FFFFFF"/>
        <w:tabs>
          <w:tab w:val="left" w:pos="7371"/>
        </w:tabs>
        <w:spacing w:line="250" w:lineRule="exact"/>
        <w:ind w:right="2418"/>
        <w:jc w:val="center"/>
        <w:rPr>
          <w:rFonts w:eastAsia="Times New Roman"/>
          <w:b/>
          <w:bCs/>
          <w:spacing w:val="-6"/>
          <w:sz w:val="22"/>
          <w:szCs w:val="22"/>
        </w:rPr>
      </w:pPr>
      <w:r>
        <w:rPr>
          <w:rFonts w:eastAsia="Times New Roman"/>
          <w:b/>
          <w:bCs/>
          <w:spacing w:val="-6"/>
          <w:sz w:val="22"/>
          <w:szCs w:val="22"/>
        </w:rPr>
        <w:t xml:space="preserve">                         </w:t>
      </w:r>
      <w:r w:rsidR="00A5163C">
        <w:rPr>
          <w:rFonts w:eastAsia="Times New Roman"/>
          <w:b/>
          <w:bCs/>
          <w:spacing w:val="-6"/>
          <w:sz w:val="22"/>
          <w:szCs w:val="22"/>
        </w:rPr>
        <w:t>ДОГОВОР СКЛАДСКОГО ХРАНЕНИЯ №</w:t>
      </w:r>
      <w:r w:rsidR="00763014">
        <w:rPr>
          <w:rFonts w:eastAsia="Times New Roman"/>
          <w:b/>
          <w:bCs/>
          <w:spacing w:val="-6"/>
          <w:sz w:val="22"/>
          <w:szCs w:val="22"/>
        </w:rPr>
        <w:t xml:space="preserve"> </w:t>
      </w:r>
      <w:r w:rsidR="00241703">
        <w:rPr>
          <w:rFonts w:eastAsia="Times New Roman"/>
          <w:b/>
          <w:bCs/>
          <w:spacing w:val="-6"/>
          <w:sz w:val="22"/>
          <w:szCs w:val="22"/>
        </w:rPr>
        <w:t xml:space="preserve">  </w:t>
      </w:r>
      <w:proofErr w:type="gramStart"/>
      <w:r w:rsidR="003512AE">
        <w:rPr>
          <w:rFonts w:eastAsia="Times New Roman"/>
          <w:b/>
          <w:bCs/>
          <w:spacing w:val="-6"/>
          <w:sz w:val="22"/>
          <w:szCs w:val="22"/>
        </w:rPr>
        <w:t>-С</w:t>
      </w:r>
      <w:proofErr w:type="gramEnd"/>
      <w:r w:rsidR="003512AE">
        <w:rPr>
          <w:rFonts w:eastAsia="Times New Roman"/>
          <w:b/>
          <w:bCs/>
          <w:spacing w:val="-6"/>
          <w:sz w:val="22"/>
          <w:szCs w:val="22"/>
        </w:rPr>
        <w:t>ВХ/23</w:t>
      </w:r>
    </w:p>
    <w:p w:rsidR="00120627" w:rsidRPr="001E268A" w:rsidRDefault="00E67939" w:rsidP="001E268A">
      <w:pPr>
        <w:shd w:val="clear" w:color="auto" w:fill="FFFFFF"/>
        <w:spacing w:line="250" w:lineRule="exact"/>
        <w:ind w:left="2640" w:right="2808"/>
        <w:jc w:val="center"/>
        <w:rPr>
          <w:rFonts w:eastAsia="Times New Roman"/>
          <w:b/>
          <w:bCs/>
          <w:spacing w:val="-3"/>
          <w:sz w:val="22"/>
          <w:szCs w:val="22"/>
        </w:rPr>
      </w:pPr>
      <w:r>
        <w:rPr>
          <w:rFonts w:eastAsia="Times New Roman"/>
          <w:b/>
          <w:bCs/>
          <w:spacing w:val="-3"/>
          <w:sz w:val="22"/>
          <w:szCs w:val="22"/>
        </w:rPr>
        <w:t>Товаров на складе временного хранения</w:t>
      </w:r>
    </w:p>
    <w:p w:rsidR="00553EFF" w:rsidRPr="00EF6929" w:rsidRDefault="00E67939">
      <w:pPr>
        <w:shd w:val="clear" w:color="auto" w:fill="FFFFFF"/>
        <w:tabs>
          <w:tab w:val="left" w:pos="8261"/>
        </w:tabs>
        <w:spacing w:before="230" w:line="245" w:lineRule="exact"/>
        <w:rPr>
          <w:rFonts w:eastAsia="Times New Roman"/>
          <w:sz w:val="22"/>
          <w:szCs w:val="22"/>
        </w:rPr>
      </w:pPr>
      <w:r>
        <w:rPr>
          <w:rFonts w:eastAsia="Times New Roman"/>
          <w:spacing w:val="-6"/>
          <w:sz w:val="22"/>
          <w:szCs w:val="22"/>
        </w:rPr>
        <w:t>г. Минеральные Воды</w:t>
      </w:r>
      <w:r w:rsidR="00120627" w:rsidRPr="00120627">
        <w:rPr>
          <w:rFonts w:eastAsia="Times New Roman"/>
          <w:spacing w:val="-6"/>
          <w:sz w:val="22"/>
          <w:szCs w:val="22"/>
        </w:rPr>
        <w:t xml:space="preserve">                                        </w:t>
      </w:r>
      <w:r w:rsidR="004513B8">
        <w:rPr>
          <w:rFonts w:eastAsia="Times New Roman"/>
          <w:spacing w:val="-6"/>
          <w:sz w:val="22"/>
          <w:szCs w:val="22"/>
        </w:rPr>
        <w:t xml:space="preserve">                         «</w:t>
      </w:r>
      <w:r w:rsidR="00241703">
        <w:rPr>
          <w:rFonts w:eastAsia="Times New Roman"/>
          <w:spacing w:val="-6"/>
          <w:sz w:val="22"/>
          <w:szCs w:val="22"/>
        </w:rPr>
        <w:softHyphen/>
      </w:r>
      <w:r w:rsidR="00241703">
        <w:rPr>
          <w:rFonts w:eastAsia="Times New Roman"/>
          <w:spacing w:val="-6"/>
          <w:sz w:val="22"/>
          <w:szCs w:val="22"/>
        </w:rPr>
        <w:softHyphen/>
        <w:t xml:space="preserve">    </w:t>
      </w:r>
      <w:r w:rsidR="004513B8">
        <w:rPr>
          <w:rFonts w:eastAsia="Times New Roman"/>
          <w:sz w:val="22"/>
          <w:szCs w:val="22"/>
        </w:rPr>
        <w:t>»</w:t>
      </w:r>
      <w:r w:rsidRPr="00535741">
        <w:rPr>
          <w:rFonts w:eastAsia="Times New Roman"/>
          <w:sz w:val="22"/>
          <w:szCs w:val="22"/>
        </w:rPr>
        <w:t xml:space="preserve"> </w:t>
      </w:r>
      <w:r w:rsidR="00241703">
        <w:rPr>
          <w:rFonts w:eastAsia="Times New Roman"/>
          <w:sz w:val="22"/>
          <w:szCs w:val="22"/>
        </w:rPr>
        <w:t xml:space="preserve">      </w:t>
      </w:r>
      <w:r w:rsidR="00171607">
        <w:rPr>
          <w:rFonts w:eastAsia="Times New Roman"/>
          <w:sz w:val="22"/>
          <w:szCs w:val="22"/>
        </w:rPr>
        <w:t xml:space="preserve"> </w:t>
      </w:r>
      <w:r w:rsidR="003512AE">
        <w:rPr>
          <w:rFonts w:eastAsia="Times New Roman"/>
          <w:sz w:val="22"/>
          <w:szCs w:val="22"/>
        </w:rPr>
        <w:t>2023</w:t>
      </w:r>
      <w:r w:rsidRPr="00535741">
        <w:rPr>
          <w:rFonts w:eastAsia="Times New Roman"/>
          <w:sz w:val="22"/>
          <w:szCs w:val="22"/>
        </w:rPr>
        <w:t xml:space="preserve"> г.</w:t>
      </w:r>
    </w:p>
    <w:p w:rsidR="00EF6929" w:rsidRPr="00841AF7" w:rsidRDefault="00E65C3A" w:rsidP="00E52AE3">
      <w:pPr>
        <w:pStyle w:val="ac"/>
        <w:spacing w:before="0" w:beforeAutospacing="0" w:after="0"/>
        <w:ind w:firstLine="567"/>
        <w:jc w:val="both"/>
        <w:rPr>
          <w:spacing w:val="-1"/>
          <w:sz w:val="22"/>
          <w:szCs w:val="22"/>
        </w:rPr>
      </w:pPr>
      <w:r>
        <w:rPr>
          <w:b/>
          <w:bCs/>
          <w:sz w:val="22"/>
          <w:szCs w:val="22"/>
        </w:rPr>
        <w:t>_____________________________________</w:t>
      </w:r>
      <w:r w:rsidR="00843362" w:rsidRPr="00841AF7">
        <w:rPr>
          <w:sz w:val="22"/>
          <w:szCs w:val="22"/>
        </w:rPr>
        <w:t xml:space="preserve"> </w:t>
      </w:r>
      <w:r w:rsidR="00843362" w:rsidRPr="00841AF7">
        <w:rPr>
          <w:spacing w:val="-2"/>
          <w:sz w:val="22"/>
          <w:szCs w:val="22"/>
        </w:rPr>
        <w:t xml:space="preserve">в </w:t>
      </w:r>
      <w:r w:rsidR="00843362" w:rsidRPr="001C100E">
        <w:rPr>
          <w:spacing w:val="-2"/>
          <w:sz w:val="22"/>
          <w:szCs w:val="22"/>
        </w:rPr>
        <w:t>лице</w:t>
      </w:r>
      <w:r w:rsidR="00935EED">
        <w:rPr>
          <w:spacing w:val="-2"/>
          <w:sz w:val="22"/>
          <w:szCs w:val="22"/>
        </w:rPr>
        <w:t xml:space="preserve"> </w:t>
      </w:r>
      <w:r w:rsidR="006D2E4B">
        <w:rPr>
          <w:spacing w:val="-2"/>
          <w:sz w:val="22"/>
          <w:szCs w:val="22"/>
        </w:rPr>
        <w:t xml:space="preserve">генерального </w:t>
      </w:r>
      <w:r w:rsidR="00F2439F">
        <w:rPr>
          <w:sz w:val="22"/>
          <w:szCs w:val="22"/>
        </w:rPr>
        <w:t>директор</w:t>
      </w:r>
      <w:r w:rsidR="00286F68">
        <w:rPr>
          <w:sz w:val="22"/>
          <w:szCs w:val="22"/>
        </w:rPr>
        <w:t>а</w:t>
      </w:r>
      <w:r w:rsidR="003512AE">
        <w:rPr>
          <w:sz w:val="22"/>
          <w:szCs w:val="22"/>
        </w:rPr>
        <w:t xml:space="preserve"> </w:t>
      </w:r>
      <w:r>
        <w:rPr>
          <w:sz w:val="22"/>
          <w:szCs w:val="22"/>
        </w:rPr>
        <w:t>_________________________</w:t>
      </w:r>
      <w:r w:rsidR="00843362" w:rsidRPr="00841AF7">
        <w:rPr>
          <w:spacing w:val="-1"/>
          <w:sz w:val="22"/>
          <w:szCs w:val="22"/>
        </w:rPr>
        <w:t>, действующего</w:t>
      </w:r>
      <w:r w:rsidR="00843362">
        <w:rPr>
          <w:spacing w:val="-1"/>
          <w:sz w:val="22"/>
          <w:szCs w:val="22"/>
        </w:rPr>
        <w:t xml:space="preserve"> на основании </w:t>
      </w:r>
      <w:r>
        <w:rPr>
          <w:spacing w:val="-1"/>
          <w:sz w:val="22"/>
          <w:szCs w:val="22"/>
        </w:rPr>
        <w:t>_________________</w:t>
      </w:r>
      <w:r w:rsidR="00E67939" w:rsidRPr="00052CD7">
        <w:rPr>
          <w:spacing w:val="-1"/>
          <w:sz w:val="22"/>
          <w:szCs w:val="22"/>
        </w:rPr>
        <w:t xml:space="preserve">, именуемое в дальнейшем </w:t>
      </w:r>
      <w:r w:rsidR="00E67939" w:rsidRPr="00052CD7">
        <w:rPr>
          <w:b/>
          <w:spacing w:val="-1"/>
          <w:sz w:val="22"/>
          <w:szCs w:val="22"/>
        </w:rPr>
        <w:t>"Поклажедатель",</w:t>
      </w:r>
      <w:r w:rsidR="0003119C" w:rsidRPr="00052CD7">
        <w:rPr>
          <w:b/>
          <w:spacing w:val="-1"/>
          <w:sz w:val="22"/>
          <w:szCs w:val="22"/>
        </w:rPr>
        <w:t xml:space="preserve"> </w:t>
      </w:r>
      <w:r w:rsidR="003B09C6" w:rsidRPr="00841AF7">
        <w:rPr>
          <w:spacing w:val="-1"/>
          <w:sz w:val="22"/>
          <w:szCs w:val="22"/>
        </w:rPr>
        <w:t>и</w:t>
      </w:r>
    </w:p>
    <w:p w:rsidR="008E753F" w:rsidRDefault="000159A4" w:rsidP="00E52AE3">
      <w:pPr>
        <w:shd w:val="clear" w:color="auto" w:fill="FFFFFF"/>
        <w:spacing w:line="245" w:lineRule="exact"/>
        <w:ind w:right="29" w:firstLine="567"/>
        <w:jc w:val="both"/>
      </w:pPr>
      <w:r w:rsidRPr="00841AF7">
        <w:rPr>
          <w:rFonts w:eastAsia="Times New Roman"/>
          <w:b/>
          <w:spacing w:val="-2"/>
          <w:sz w:val="22"/>
          <w:szCs w:val="22"/>
        </w:rPr>
        <w:t>Общество с о</w:t>
      </w:r>
      <w:r w:rsidR="00E67939" w:rsidRPr="00841AF7">
        <w:rPr>
          <w:rFonts w:eastAsia="Times New Roman"/>
          <w:b/>
          <w:spacing w:val="-2"/>
          <w:sz w:val="22"/>
          <w:szCs w:val="22"/>
        </w:rPr>
        <w:t>граниченной ответственностью «Кредитинвест»</w:t>
      </w:r>
      <w:r w:rsidR="006C476A" w:rsidRPr="00841AF7">
        <w:rPr>
          <w:rFonts w:eastAsia="Times New Roman"/>
          <w:b/>
          <w:spacing w:val="-2"/>
          <w:sz w:val="22"/>
          <w:szCs w:val="22"/>
        </w:rPr>
        <w:t xml:space="preserve">, </w:t>
      </w:r>
      <w:r w:rsidR="006C476A" w:rsidRPr="00F24683">
        <w:rPr>
          <w:rFonts w:eastAsia="Times New Roman"/>
          <w:spacing w:val="-2"/>
          <w:sz w:val="22"/>
          <w:szCs w:val="22"/>
        </w:rPr>
        <w:t>в</w:t>
      </w:r>
      <w:r w:rsidR="006C476A" w:rsidRPr="00841AF7">
        <w:rPr>
          <w:rFonts w:eastAsia="Times New Roman"/>
          <w:b/>
          <w:spacing w:val="-2"/>
          <w:sz w:val="22"/>
          <w:szCs w:val="22"/>
        </w:rPr>
        <w:t xml:space="preserve"> </w:t>
      </w:r>
      <w:r w:rsidR="00900F34">
        <w:rPr>
          <w:rFonts w:eastAsia="Times New Roman"/>
          <w:spacing w:val="-2"/>
          <w:sz w:val="22"/>
          <w:szCs w:val="22"/>
        </w:rPr>
        <w:t xml:space="preserve">лице </w:t>
      </w:r>
      <w:r w:rsidR="00E65C3A">
        <w:rPr>
          <w:rFonts w:eastAsia="Times New Roman"/>
          <w:spacing w:val="-2"/>
          <w:sz w:val="22"/>
          <w:szCs w:val="22"/>
        </w:rPr>
        <w:t>Сараны Михаила Михайловича</w:t>
      </w:r>
      <w:r w:rsidR="00D816EC">
        <w:rPr>
          <w:rFonts w:eastAsia="Times New Roman"/>
          <w:spacing w:val="-2"/>
          <w:sz w:val="22"/>
          <w:szCs w:val="22"/>
        </w:rPr>
        <w:t>, действующ</w:t>
      </w:r>
      <w:r w:rsidR="0033489E">
        <w:rPr>
          <w:rFonts w:eastAsia="Times New Roman"/>
          <w:spacing w:val="-2"/>
          <w:sz w:val="22"/>
          <w:szCs w:val="22"/>
        </w:rPr>
        <w:t xml:space="preserve">его на </w:t>
      </w:r>
      <w:r w:rsidR="003512AE">
        <w:rPr>
          <w:rFonts w:eastAsia="Times New Roman"/>
          <w:spacing w:val="-2"/>
          <w:sz w:val="22"/>
          <w:szCs w:val="22"/>
        </w:rPr>
        <w:t xml:space="preserve">основании </w:t>
      </w:r>
      <w:r w:rsidR="00E65C3A">
        <w:rPr>
          <w:rFonts w:eastAsia="Times New Roman"/>
          <w:spacing w:val="-2"/>
          <w:sz w:val="22"/>
          <w:szCs w:val="22"/>
        </w:rPr>
        <w:t>Устава</w:t>
      </w:r>
      <w:r w:rsidR="00D816EC">
        <w:rPr>
          <w:rFonts w:eastAsia="Times New Roman"/>
          <w:spacing w:val="-2"/>
          <w:sz w:val="22"/>
          <w:szCs w:val="22"/>
        </w:rPr>
        <w:t>,</w:t>
      </w:r>
      <w:r w:rsidR="00D816EC">
        <w:rPr>
          <w:rFonts w:eastAsia="Times New Roman"/>
          <w:color w:val="FF0000"/>
          <w:spacing w:val="-2"/>
          <w:sz w:val="22"/>
          <w:szCs w:val="22"/>
        </w:rPr>
        <w:t xml:space="preserve"> </w:t>
      </w:r>
      <w:r w:rsidR="0011485D" w:rsidRPr="006C476A">
        <w:rPr>
          <w:rFonts w:eastAsia="Times New Roman"/>
          <w:spacing w:val="-2"/>
          <w:sz w:val="22"/>
          <w:szCs w:val="22"/>
        </w:rPr>
        <w:t>Свидетельства</w:t>
      </w:r>
      <w:r w:rsidR="00900F34">
        <w:rPr>
          <w:rFonts w:eastAsia="Times New Roman"/>
          <w:spacing w:val="-2"/>
          <w:sz w:val="22"/>
          <w:szCs w:val="22"/>
        </w:rPr>
        <w:t xml:space="preserve"> № 10802/281210/10005/4 от 05.05.2017</w:t>
      </w:r>
      <w:r w:rsidR="0003119C">
        <w:rPr>
          <w:rFonts w:eastAsia="Times New Roman"/>
          <w:spacing w:val="-2"/>
          <w:sz w:val="22"/>
          <w:szCs w:val="22"/>
        </w:rPr>
        <w:t xml:space="preserve"> </w:t>
      </w:r>
      <w:r w:rsidR="0011485D">
        <w:rPr>
          <w:rFonts w:eastAsia="Times New Roman"/>
          <w:spacing w:val="-2"/>
          <w:sz w:val="22"/>
          <w:szCs w:val="22"/>
        </w:rPr>
        <w:t xml:space="preserve">г. о </w:t>
      </w:r>
      <w:r w:rsidR="0011485D">
        <w:rPr>
          <w:rFonts w:eastAsia="Times New Roman"/>
          <w:sz w:val="22"/>
          <w:szCs w:val="22"/>
        </w:rPr>
        <w:t xml:space="preserve">включении в Реестр владельцев складов временного хранения, выданное Минераловодской таможней, </w:t>
      </w:r>
      <w:r w:rsidR="0011485D">
        <w:rPr>
          <w:rFonts w:eastAsia="Times New Roman"/>
          <w:spacing w:val="-2"/>
          <w:sz w:val="22"/>
          <w:szCs w:val="22"/>
        </w:rPr>
        <w:t xml:space="preserve">именуемое в дальнейшем </w:t>
      </w:r>
      <w:r w:rsidR="0011485D" w:rsidRPr="00994FFB">
        <w:rPr>
          <w:rFonts w:eastAsia="Times New Roman"/>
          <w:b/>
          <w:spacing w:val="-2"/>
          <w:sz w:val="22"/>
          <w:szCs w:val="22"/>
        </w:rPr>
        <w:t xml:space="preserve">"Хранитель", </w:t>
      </w:r>
      <w:r w:rsidR="0011485D">
        <w:rPr>
          <w:rFonts w:eastAsia="Times New Roman"/>
          <w:spacing w:val="-2"/>
          <w:sz w:val="22"/>
          <w:szCs w:val="22"/>
        </w:rPr>
        <w:t xml:space="preserve">а совместно именуемые "Стороны", заключили настоящий договор о </w:t>
      </w:r>
      <w:r w:rsidR="0011485D">
        <w:rPr>
          <w:rFonts w:eastAsia="Times New Roman"/>
          <w:sz w:val="22"/>
          <w:szCs w:val="22"/>
        </w:rPr>
        <w:t>нижеследующем:</w:t>
      </w:r>
    </w:p>
    <w:p w:rsidR="008E753F" w:rsidRDefault="00E67939" w:rsidP="00994FFB">
      <w:pPr>
        <w:shd w:val="clear" w:color="auto" w:fill="FFFFFF"/>
        <w:spacing w:line="245" w:lineRule="exact"/>
        <w:ind w:right="19"/>
        <w:jc w:val="center"/>
      </w:pPr>
      <w:r>
        <w:rPr>
          <w:b/>
          <w:bCs/>
          <w:spacing w:val="-5"/>
          <w:sz w:val="22"/>
          <w:szCs w:val="22"/>
        </w:rPr>
        <w:t xml:space="preserve">1. </w:t>
      </w:r>
      <w:r>
        <w:rPr>
          <w:rFonts w:eastAsia="Times New Roman"/>
          <w:b/>
          <w:bCs/>
          <w:spacing w:val="-5"/>
          <w:sz w:val="22"/>
          <w:szCs w:val="22"/>
        </w:rPr>
        <w:t>Предмет договора</w:t>
      </w:r>
    </w:p>
    <w:p w:rsidR="00C90C7E" w:rsidRPr="00C90C7E" w:rsidRDefault="00E67939" w:rsidP="00994FFB">
      <w:pPr>
        <w:numPr>
          <w:ilvl w:val="0"/>
          <w:numId w:val="1"/>
        </w:numPr>
        <w:shd w:val="clear" w:color="auto" w:fill="FFFFFF"/>
        <w:tabs>
          <w:tab w:val="left" w:pos="384"/>
        </w:tabs>
        <w:spacing w:line="245" w:lineRule="exact"/>
        <w:ind w:left="10" w:right="24"/>
        <w:jc w:val="both"/>
        <w:rPr>
          <w:spacing w:val="-13"/>
          <w:sz w:val="22"/>
          <w:szCs w:val="22"/>
        </w:rPr>
      </w:pPr>
      <w:proofErr w:type="gramStart"/>
      <w:r w:rsidRPr="00C90C7E">
        <w:rPr>
          <w:rFonts w:eastAsia="Times New Roman"/>
          <w:spacing w:val="-3"/>
          <w:sz w:val="22"/>
          <w:szCs w:val="22"/>
        </w:rPr>
        <w:t>Хранитель обязуется на условиях, установленных настоящ</w:t>
      </w:r>
      <w:r w:rsidR="00D950E2">
        <w:rPr>
          <w:rFonts w:eastAsia="Times New Roman"/>
          <w:spacing w:val="-3"/>
          <w:sz w:val="22"/>
          <w:szCs w:val="22"/>
        </w:rPr>
        <w:t xml:space="preserve">им договором, за вознаграждение (Приложение № 1 к настоящему договору – Тарифы на услуги склада СВХ) </w:t>
      </w:r>
      <w:r w:rsidRPr="00C90C7E">
        <w:rPr>
          <w:rFonts w:eastAsia="Times New Roman"/>
          <w:spacing w:val="-3"/>
          <w:sz w:val="22"/>
          <w:szCs w:val="22"/>
        </w:rPr>
        <w:t xml:space="preserve">принимать и </w:t>
      </w:r>
      <w:r w:rsidRPr="00C90C7E">
        <w:rPr>
          <w:rFonts w:eastAsia="Times New Roman"/>
          <w:spacing w:val="-2"/>
          <w:sz w:val="22"/>
          <w:szCs w:val="22"/>
        </w:rPr>
        <w:t xml:space="preserve">хранить передаваемые ему </w:t>
      </w:r>
      <w:proofErr w:type="spellStart"/>
      <w:r w:rsidRPr="00C90C7E">
        <w:rPr>
          <w:rFonts w:eastAsia="Times New Roman"/>
          <w:spacing w:val="-2"/>
          <w:sz w:val="22"/>
          <w:szCs w:val="22"/>
        </w:rPr>
        <w:t>Поклажедателем</w:t>
      </w:r>
      <w:proofErr w:type="spellEnd"/>
      <w:r w:rsidRPr="00C90C7E">
        <w:rPr>
          <w:rFonts w:eastAsia="Times New Roman"/>
          <w:spacing w:val="-2"/>
          <w:sz w:val="22"/>
          <w:szCs w:val="22"/>
        </w:rPr>
        <w:t xml:space="preserve"> грузы, поступающие в адрес </w:t>
      </w:r>
      <w:proofErr w:type="spellStart"/>
      <w:r w:rsidRPr="00C90C7E">
        <w:rPr>
          <w:rFonts w:eastAsia="Times New Roman"/>
          <w:spacing w:val="-2"/>
          <w:sz w:val="22"/>
          <w:szCs w:val="22"/>
        </w:rPr>
        <w:t>Поклажедателя</w:t>
      </w:r>
      <w:proofErr w:type="spellEnd"/>
      <w:r w:rsidR="00E746B5">
        <w:rPr>
          <w:rFonts w:eastAsia="Times New Roman"/>
          <w:spacing w:val="-2"/>
          <w:sz w:val="22"/>
          <w:szCs w:val="22"/>
        </w:rPr>
        <w:t>,</w:t>
      </w:r>
      <w:r w:rsidRPr="00C90C7E">
        <w:rPr>
          <w:rFonts w:eastAsia="Times New Roman"/>
          <w:spacing w:val="-2"/>
          <w:sz w:val="22"/>
          <w:szCs w:val="22"/>
        </w:rPr>
        <w:t xml:space="preserve"> не прошедшие </w:t>
      </w:r>
      <w:r w:rsidRPr="00C90C7E">
        <w:rPr>
          <w:rFonts w:eastAsia="Times New Roman"/>
          <w:spacing w:val="-1"/>
          <w:sz w:val="22"/>
          <w:szCs w:val="22"/>
        </w:rPr>
        <w:t xml:space="preserve">таможенную очистку, и возвращать их в сохранности </w:t>
      </w:r>
      <w:proofErr w:type="spellStart"/>
      <w:r w:rsidRPr="00C90C7E">
        <w:rPr>
          <w:rFonts w:eastAsia="Times New Roman"/>
          <w:spacing w:val="-1"/>
          <w:sz w:val="22"/>
          <w:szCs w:val="22"/>
        </w:rPr>
        <w:t>Поклажедателю</w:t>
      </w:r>
      <w:proofErr w:type="spellEnd"/>
      <w:r w:rsidRPr="00C90C7E">
        <w:rPr>
          <w:rFonts w:eastAsia="Times New Roman"/>
          <w:spacing w:val="-1"/>
          <w:sz w:val="22"/>
          <w:szCs w:val="22"/>
        </w:rPr>
        <w:t xml:space="preserve"> после выпуска в соответствии с </w:t>
      </w:r>
      <w:r w:rsidR="00C0792F">
        <w:rPr>
          <w:rFonts w:eastAsia="Times New Roman"/>
          <w:spacing w:val="-1"/>
          <w:sz w:val="22"/>
          <w:szCs w:val="22"/>
        </w:rPr>
        <w:t>определенным таможенным режимом</w:t>
      </w:r>
      <w:r w:rsidRPr="00C90C7E">
        <w:rPr>
          <w:rFonts w:eastAsia="Times New Roman"/>
          <w:spacing w:val="-1"/>
          <w:sz w:val="22"/>
          <w:szCs w:val="22"/>
        </w:rPr>
        <w:t xml:space="preserve"> либо после помещения их под </w:t>
      </w:r>
      <w:r w:rsidRPr="00BE765A">
        <w:rPr>
          <w:rFonts w:eastAsia="Times New Roman"/>
          <w:spacing w:val="-1"/>
          <w:sz w:val="22"/>
          <w:szCs w:val="22"/>
        </w:rPr>
        <w:t xml:space="preserve">иную таможенную процедуру, </w:t>
      </w:r>
      <w:r w:rsidRPr="00BE765A">
        <w:rPr>
          <w:rFonts w:eastAsia="Times New Roman"/>
          <w:sz w:val="22"/>
          <w:szCs w:val="22"/>
        </w:rPr>
        <w:t xml:space="preserve">предусмотренную </w:t>
      </w:r>
      <w:r w:rsidR="00E746B5">
        <w:rPr>
          <w:sz w:val="22"/>
          <w:szCs w:val="22"/>
        </w:rPr>
        <w:t>действующим таможенным законодательством.</w:t>
      </w:r>
      <w:proofErr w:type="gramEnd"/>
    </w:p>
    <w:p w:rsidR="008E753F" w:rsidRPr="006C476A" w:rsidRDefault="00E67939" w:rsidP="00994FFB">
      <w:pPr>
        <w:numPr>
          <w:ilvl w:val="0"/>
          <w:numId w:val="1"/>
        </w:numPr>
        <w:shd w:val="clear" w:color="auto" w:fill="FFFFFF"/>
        <w:tabs>
          <w:tab w:val="left" w:pos="384"/>
        </w:tabs>
        <w:spacing w:line="245" w:lineRule="exact"/>
        <w:ind w:left="10" w:right="24"/>
        <w:jc w:val="both"/>
        <w:rPr>
          <w:spacing w:val="-13"/>
          <w:sz w:val="22"/>
          <w:szCs w:val="22"/>
        </w:rPr>
      </w:pPr>
      <w:r w:rsidRPr="006C476A">
        <w:rPr>
          <w:rFonts w:eastAsia="Times New Roman"/>
          <w:spacing w:val="-3"/>
          <w:sz w:val="22"/>
          <w:szCs w:val="22"/>
        </w:rPr>
        <w:t>Грузом в целях настоящего договора именуется груз, поступающий в адрес</w:t>
      </w:r>
      <w:r w:rsidR="00F0171F" w:rsidRPr="00F0171F">
        <w:rPr>
          <w:b/>
          <w:sz w:val="24"/>
          <w:szCs w:val="24"/>
        </w:rPr>
        <w:t xml:space="preserve"> </w:t>
      </w:r>
      <w:r w:rsidR="003512AE">
        <w:rPr>
          <w:b/>
          <w:bCs/>
          <w:sz w:val="22"/>
          <w:szCs w:val="22"/>
        </w:rPr>
        <w:t>«</w:t>
      </w:r>
      <w:r w:rsidR="00E65C3A">
        <w:rPr>
          <w:b/>
          <w:bCs/>
          <w:sz w:val="22"/>
          <w:szCs w:val="22"/>
        </w:rPr>
        <w:t>____________________</w:t>
      </w:r>
      <w:r w:rsidR="0001442F">
        <w:rPr>
          <w:b/>
          <w:bCs/>
          <w:sz w:val="22"/>
          <w:szCs w:val="22"/>
        </w:rPr>
        <w:t>»,</w:t>
      </w:r>
      <w:r w:rsidR="0001442F" w:rsidRPr="00841AF7">
        <w:rPr>
          <w:sz w:val="22"/>
          <w:szCs w:val="22"/>
        </w:rPr>
        <w:t xml:space="preserve"> </w:t>
      </w:r>
      <w:r w:rsidR="00C55019">
        <w:rPr>
          <w:color w:val="000000"/>
          <w:sz w:val="22"/>
          <w:szCs w:val="22"/>
        </w:rPr>
        <w:t xml:space="preserve"> </w:t>
      </w:r>
      <w:r w:rsidRPr="006C476A">
        <w:rPr>
          <w:rFonts w:eastAsia="Times New Roman"/>
          <w:spacing w:val="-3"/>
          <w:sz w:val="22"/>
          <w:szCs w:val="22"/>
        </w:rPr>
        <w:t xml:space="preserve">не </w:t>
      </w:r>
      <w:r w:rsidRPr="006C476A">
        <w:rPr>
          <w:rFonts w:eastAsia="Times New Roman"/>
          <w:sz w:val="22"/>
          <w:szCs w:val="22"/>
        </w:rPr>
        <w:t>прошедший таможенную очистку</w:t>
      </w:r>
      <w:r w:rsidRPr="006C476A">
        <w:rPr>
          <w:rFonts w:eastAsia="Times New Roman"/>
          <w:spacing w:val="-13"/>
          <w:sz w:val="22"/>
          <w:szCs w:val="22"/>
        </w:rPr>
        <w:t>.</w:t>
      </w:r>
    </w:p>
    <w:p w:rsidR="008E753F" w:rsidRDefault="00E67939" w:rsidP="00994FFB">
      <w:pPr>
        <w:shd w:val="clear" w:color="auto" w:fill="FFFFFF"/>
        <w:spacing w:before="235" w:line="245" w:lineRule="exact"/>
        <w:ind w:right="14"/>
        <w:jc w:val="center"/>
      </w:pPr>
      <w:r>
        <w:rPr>
          <w:b/>
          <w:bCs/>
          <w:spacing w:val="-3"/>
          <w:sz w:val="22"/>
          <w:szCs w:val="22"/>
        </w:rPr>
        <w:t xml:space="preserve">2. </w:t>
      </w:r>
      <w:r>
        <w:rPr>
          <w:rFonts w:eastAsia="Times New Roman"/>
          <w:b/>
          <w:bCs/>
          <w:spacing w:val="-3"/>
          <w:sz w:val="22"/>
          <w:szCs w:val="22"/>
        </w:rPr>
        <w:t>Права и обязанности Сторон</w:t>
      </w:r>
    </w:p>
    <w:p w:rsidR="008E753F" w:rsidRPr="00485BA6" w:rsidRDefault="00E67939" w:rsidP="00994FFB">
      <w:pPr>
        <w:shd w:val="clear" w:color="auto" w:fill="FFFFFF"/>
        <w:spacing w:line="245" w:lineRule="exact"/>
        <w:ind w:left="14"/>
        <w:jc w:val="both"/>
        <w:rPr>
          <w:b/>
          <w:i/>
        </w:rPr>
      </w:pPr>
      <w:r w:rsidRPr="00485BA6">
        <w:rPr>
          <w:b/>
          <w:i/>
          <w:spacing w:val="-4"/>
          <w:sz w:val="22"/>
          <w:szCs w:val="22"/>
        </w:rPr>
        <w:t xml:space="preserve">2.1. </w:t>
      </w:r>
      <w:r w:rsidRPr="00485BA6">
        <w:rPr>
          <w:rFonts w:eastAsia="Times New Roman"/>
          <w:b/>
          <w:i/>
          <w:spacing w:val="-4"/>
          <w:sz w:val="22"/>
          <w:szCs w:val="22"/>
        </w:rPr>
        <w:t>Хранитель:</w:t>
      </w:r>
    </w:p>
    <w:p w:rsidR="008E753F" w:rsidRDefault="00E67939" w:rsidP="00994FFB">
      <w:pPr>
        <w:numPr>
          <w:ilvl w:val="0"/>
          <w:numId w:val="2"/>
        </w:numPr>
        <w:shd w:val="clear" w:color="auto" w:fill="FFFFFF"/>
        <w:tabs>
          <w:tab w:val="left" w:pos="552"/>
        </w:tabs>
        <w:spacing w:line="245" w:lineRule="exact"/>
        <w:ind w:left="19" w:right="14"/>
        <w:jc w:val="both"/>
        <w:rPr>
          <w:spacing w:val="-7"/>
          <w:sz w:val="22"/>
          <w:szCs w:val="22"/>
        </w:rPr>
      </w:pPr>
      <w:r>
        <w:rPr>
          <w:rFonts w:eastAsia="Times New Roman"/>
          <w:spacing w:val="-3"/>
          <w:sz w:val="22"/>
          <w:szCs w:val="22"/>
        </w:rPr>
        <w:t xml:space="preserve">Хранитель начинает принимать от </w:t>
      </w:r>
      <w:proofErr w:type="spellStart"/>
      <w:r>
        <w:rPr>
          <w:rFonts w:eastAsia="Times New Roman"/>
          <w:spacing w:val="-3"/>
          <w:sz w:val="22"/>
          <w:szCs w:val="22"/>
        </w:rPr>
        <w:t>Поклажедателя</w:t>
      </w:r>
      <w:proofErr w:type="spellEnd"/>
      <w:r>
        <w:rPr>
          <w:rFonts w:eastAsia="Times New Roman"/>
          <w:spacing w:val="-3"/>
          <w:sz w:val="22"/>
          <w:szCs w:val="22"/>
        </w:rPr>
        <w:t xml:space="preserve"> товар на хранение с момента подписания настоящего </w:t>
      </w:r>
      <w:r>
        <w:rPr>
          <w:rFonts w:eastAsia="Times New Roman"/>
          <w:sz w:val="22"/>
          <w:szCs w:val="22"/>
        </w:rPr>
        <w:t>договора.</w:t>
      </w:r>
    </w:p>
    <w:p w:rsidR="008E753F" w:rsidRDefault="00E67939" w:rsidP="00994FFB">
      <w:pPr>
        <w:numPr>
          <w:ilvl w:val="0"/>
          <w:numId w:val="2"/>
        </w:numPr>
        <w:shd w:val="clear" w:color="auto" w:fill="FFFFFF"/>
        <w:tabs>
          <w:tab w:val="left" w:pos="552"/>
        </w:tabs>
        <w:spacing w:line="245" w:lineRule="exact"/>
        <w:ind w:left="19" w:right="29"/>
        <w:jc w:val="both"/>
        <w:rPr>
          <w:spacing w:val="-7"/>
          <w:sz w:val="22"/>
          <w:szCs w:val="22"/>
        </w:rPr>
      </w:pPr>
      <w:r>
        <w:rPr>
          <w:rFonts w:eastAsia="Times New Roman"/>
          <w:spacing w:val="-2"/>
          <w:sz w:val="22"/>
          <w:szCs w:val="22"/>
        </w:rPr>
        <w:t xml:space="preserve">Хранитель принимает товар на временное хранение и выдает его на складе, находящемся по адресу: </w:t>
      </w:r>
      <w:r>
        <w:rPr>
          <w:rFonts w:eastAsia="Times New Roman"/>
          <w:spacing w:val="-4"/>
          <w:sz w:val="22"/>
          <w:szCs w:val="22"/>
        </w:rPr>
        <w:t>Ставропольский край г. Минеральные Воды</w:t>
      </w:r>
      <w:proofErr w:type="gramStart"/>
      <w:r>
        <w:rPr>
          <w:rFonts w:eastAsia="Times New Roman"/>
          <w:spacing w:val="-4"/>
          <w:sz w:val="22"/>
          <w:szCs w:val="22"/>
        </w:rPr>
        <w:t xml:space="preserve"> ,</w:t>
      </w:r>
      <w:proofErr w:type="gramEnd"/>
      <w:r w:rsidRPr="00786AE8">
        <w:rPr>
          <w:rFonts w:eastAsia="Times New Roman"/>
          <w:color w:val="000000" w:themeColor="text1"/>
          <w:spacing w:val="-4"/>
          <w:sz w:val="22"/>
          <w:szCs w:val="22"/>
        </w:rPr>
        <w:t xml:space="preserve"> терри</w:t>
      </w:r>
      <w:r w:rsidR="00C90C7E" w:rsidRPr="00786AE8">
        <w:rPr>
          <w:rFonts w:eastAsia="Times New Roman"/>
          <w:color w:val="000000" w:themeColor="text1"/>
          <w:spacing w:val="-4"/>
          <w:sz w:val="22"/>
          <w:szCs w:val="22"/>
        </w:rPr>
        <w:t xml:space="preserve">тория </w:t>
      </w:r>
      <w:r w:rsidR="00786AE8" w:rsidRPr="00786AE8">
        <w:rPr>
          <w:rFonts w:eastAsia="Times New Roman"/>
          <w:color w:val="000000" w:themeColor="text1"/>
          <w:spacing w:val="-4"/>
          <w:sz w:val="22"/>
          <w:szCs w:val="22"/>
        </w:rPr>
        <w:t>аэропорта.</w:t>
      </w:r>
    </w:p>
    <w:p w:rsidR="008E753F" w:rsidRDefault="00E67939" w:rsidP="00994FFB">
      <w:pPr>
        <w:numPr>
          <w:ilvl w:val="0"/>
          <w:numId w:val="2"/>
        </w:numPr>
        <w:shd w:val="clear" w:color="auto" w:fill="FFFFFF"/>
        <w:tabs>
          <w:tab w:val="left" w:pos="552"/>
        </w:tabs>
        <w:spacing w:line="245" w:lineRule="exact"/>
        <w:ind w:left="19" w:right="14"/>
        <w:jc w:val="both"/>
        <w:rPr>
          <w:spacing w:val="-7"/>
          <w:sz w:val="22"/>
          <w:szCs w:val="22"/>
        </w:rPr>
      </w:pPr>
      <w:r>
        <w:rPr>
          <w:rFonts w:eastAsia="Times New Roman"/>
          <w:spacing w:val="-4"/>
          <w:sz w:val="22"/>
          <w:szCs w:val="22"/>
        </w:rPr>
        <w:t>Для того</w:t>
      </w:r>
      <w:proofErr w:type="gramStart"/>
      <w:r w:rsidR="00C90C7E">
        <w:rPr>
          <w:rFonts w:eastAsia="Times New Roman"/>
          <w:spacing w:val="-4"/>
          <w:sz w:val="22"/>
          <w:szCs w:val="22"/>
        </w:rPr>
        <w:t>,</w:t>
      </w:r>
      <w:proofErr w:type="gramEnd"/>
      <w:r>
        <w:rPr>
          <w:rFonts w:eastAsia="Times New Roman"/>
          <w:spacing w:val="-4"/>
          <w:sz w:val="22"/>
          <w:szCs w:val="22"/>
        </w:rPr>
        <w:t xml:space="preserve"> чтобы обеспечить сохранность переданных на хранение товаров</w:t>
      </w:r>
      <w:r w:rsidR="00C90C7E">
        <w:rPr>
          <w:rFonts w:eastAsia="Times New Roman"/>
          <w:spacing w:val="-4"/>
          <w:sz w:val="22"/>
          <w:szCs w:val="22"/>
        </w:rPr>
        <w:t>,</w:t>
      </w:r>
      <w:r>
        <w:rPr>
          <w:rFonts w:eastAsia="Times New Roman"/>
          <w:spacing w:val="-4"/>
          <w:sz w:val="22"/>
          <w:szCs w:val="22"/>
        </w:rPr>
        <w:t xml:space="preserve"> Хранитель обязан принять все </w:t>
      </w:r>
      <w:r>
        <w:rPr>
          <w:rFonts w:eastAsia="Times New Roman"/>
          <w:sz w:val="22"/>
          <w:szCs w:val="22"/>
        </w:rPr>
        <w:t xml:space="preserve">меры, предусмотренные законом, нормативными актами, настоящим договором, а также все меры, </w:t>
      </w:r>
      <w:r>
        <w:rPr>
          <w:rFonts w:eastAsia="Times New Roman"/>
          <w:spacing w:val="-2"/>
          <w:sz w:val="22"/>
          <w:szCs w:val="22"/>
        </w:rPr>
        <w:t xml:space="preserve">соответствующие обычаям делового оборота и существу обязательства по хранению, в том числе свойствам </w:t>
      </w:r>
      <w:r>
        <w:rPr>
          <w:rFonts w:eastAsia="Times New Roman"/>
          <w:sz w:val="22"/>
          <w:szCs w:val="22"/>
        </w:rPr>
        <w:t>переданного на хранение товара.</w:t>
      </w:r>
    </w:p>
    <w:p w:rsidR="008E753F" w:rsidRDefault="00E67939" w:rsidP="00994FFB">
      <w:pPr>
        <w:numPr>
          <w:ilvl w:val="0"/>
          <w:numId w:val="2"/>
        </w:numPr>
        <w:shd w:val="clear" w:color="auto" w:fill="FFFFFF"/>
        <w:tabs>
          <w:tab w:val="left" w:pos="552"/>
        </w:tabs>
        <w:spacing w:line="245" w:lineRule="exact"/>
        <w:ind w:left="19" w:right="5"/>
        <w:jc w:val="both"/>
        <w:rPr>
          <w:spacing w:val="-6"/>
          <w:sz w:val="22"/>
          <w:szCs w:val="22"/>
        </w:rPr>
      </w:pPr>
      <w:r>
        <w:rPr>
          <w:rFonts w:eastAsia="Times New Roman"/>
          <w:spacing w:val="-3"/>
          <w:sz w:val="22"/>
          <w:szCs w:val="22"/>
        </w:rPr>
        <w:t xml:space="preserve">Хранитель при приеме товара на хранение в присутствии </w:t>
      </w:r>
      <w:proofErr w:type="spellStart"/>
      <w:r>
        <w:rPr>
          <w:rFonts w:eastAsia="Times New Roman"/>
          <w:spacing w:val="-3"/>
          <w:sz w:val="22"/>
          <w:szCs w:val="22"/>
        </w:rPr>
        <w:t>Поклажедателя</w:t>
      </w:r>
      <w:proofErr w:type="spellEnd"/>
      <w:r>
        <w:rPr>
          <w:rFonts w:eastAsia="Times New Roman"/>
          <w:spacing w:val="-3"/>
          <w:sz w:val="22"/>
          <w:szCs w:val="22"/>
        </w:rPr>
        <w:t xml:space="preserve"> (либо его представителя) производит осмотр товаров, определяет количество, внешнее состояние, при этом товар может храниться либо в транспортном </w:t>
      </w:r>
      <w:r w:rsidR="000159A4">
        <w:rPr>
          <w:rFonts w:eastAsia="Times New Roman"/>
          <w:spacing w:val="-3"/>
          <w:sz w:val="22"/>
          <w:szCs w:val="22"/>
        </w:rPr>
        <w:t>средстве до фактической выгрузки</w:t>
      </w:r>
      <w:r>
        <w:rPr>
          <w:rFonts w:eastAsia="Times New Roman"/>
          <w:spacing w:val="-3"/>
          <w:sz w:val="22"/>
          <w:szCs w:val="22"/>
        </w:rPr>
        <w:t>, либо с фактической выгрузкой в помещениях склада.</w:t>
      </w:r>
    </w:p>
    <w:p w:rsidR="002E6B83" w:rsidRDefault="002E6B83" w:rsidP="002E6B83">
      <w:pPr>
        <w:shd w:val="clear" w:color="auto" w:fill="FFFFFF"/>
        <w:spacing w:line="245" w:lineRule="exact"/>
        <w:ind w:left="29" w:firstLine="264"/>
        <w:jc w:val="both"/>
      </w:pPr>
      <w:r>
        <w:rPr>
          <w:rFonts w:eastAsia="Times New Roman" w:cs="MS Sans Serif"/>
          <w:kern w:val="2"/>
          <w:sz w:val="22"/>
          <w:szCs w:val="22"/>
          <w:lang w:eastAsia="ar-SA"/>
        </w:rPr>
        <w:t xml:space="preserve">По окончании осмотра товаров Хранитель выдает </w:t>
      </w:r>
      <w:proofErr w:type="spellStart"/>
      <w:r>
        <w:rPr>
          <w:rFonts w:eastAsia="Times New Roman" w:cs="MS Sans Serif"/>
          <w:kern w:val="2"/>
          <w:sz w:val="22"/>
          <w:szCs w:val="22"/>
          <w:lang w:eastAsia="ar-SA"/>
        </w:rPr>
        <w:t>Поклажедателю</w:t>
      </w:r>
      <w:proofErr w:type="spellEnd"/>
      <w:r>
        <w:rPr>
          <w:rFonts w:eastAsia="Times New Roman" w:cs="MS Sans Serif"/>
          <w:kern w:val="2"/>
          <w:sz w:val="22"/>
          <w:szCs w:val="22"/>
          <w:lang w:eastAsia="ar-SA"/>
        </w:rPr>
        <w:t xml:space="preserve">  заполненную в соответствии с требованиями </w:t>
      </w:r>
      <w:r w:rsidR="00B36E2D">
        <w:rPr>
          <w:sz w:val="22"/>
          <w:szCs w:val="22"/>
        </w:rPr>
        <w:t>действующего таможенного законодательства</w:t>
      </w:r>
      <w:r w:rsidR="00CC3E44">
        <w:rPr>
          <w:sz w:val="22"/>
          <w:szCs w:val="22"/>
        </w:rPr>
        <w:t xml:space="preserve"> </w:t>
      </w:r>
      <w:r>
        <w:rPr>
          <w:rFonts w:eastAsia="Times New Roman" w:cs="MS Sans Serif"/>
          <w:kern w:val="2"/>
          <w:sz w:val="22"/>
          <w:szCs w:val="22"/>
          <w:lang w:eastAsia="ar-SA"/>
        </w:rPr>
        <w:t xml:space="preserve">складскую квитанцию. </w:t>
      </w:r>
      <w:r>
        <w:rPr>
          <w:rFonts w:eastAsia="Times New Roman"/>
          <w:sz w:val="22"/>
          <w:szCs w:val="22"/>
        </w:rPr>
        <w:t xml:space="preserve">Складская квитанция заполняется в двух экземплярах, один экземпляр для Хранителя, другой - для </w:t>
      </w:r>
      <w:proofErr w:type="spellStart"/>
      <w:r>
        <w:rPr>
          <w:rFonts w:eastAsia="Times New Roman"/>
          <w:sz w:val="22"/>
          <w:szCs w:val="22"/>
        </w:rPr>
        <w:t>Поклажедателя</w:t>
      </w:r>
      <w:proofErr w:type="spellEnd"/>
      <w:r>
        <w:rPr>
          <w:rFonts w:eastAsia="Times New Roman"/>
          <w:sz w:val="22"/>
          <w:szCs w:val="22"/>
        </w:rPr>
        <w:t>.</w:t>
      </w:r>
    </w:p>
    <w:p w:rsidR="008E753F" w:rsidRDefault="00E67939" w:rsidP="00994FFB">
      <w:pPr>
        <w:shd w:val="clear" w:color="auto" w:fill="FFFFFF"/>
        <w:spacing w:before="5" w:line="245" w:lineRule="exact"/>
        <w:ind w:left="24" w:firstLine="274"/>
        <w:jc w:val="both"/>
      </w:pPr>
      <w:r>
        <w:rPr>
          <w:rFonts w:eastAsia="Times New Roman"/>
          <w:sz w:val="22"/>
          <w:szCs w:val="22"/>
        </w:rPr>
        <w:t>Выдача складской квитанции означает проведение Хранителем всех действий по приему товара на хранение, включая проверку количества и внешнего состояния товара.</w:t>
      </w:r>
    </w:p>
    <w:p w:rsidR="008E753F" w:rsidRDefault="00F0171F" w:rsidP="00F0171F">
      <w:pPr>
        <w:shd w:val="clear" w:color="auto" w:fill="FFFFFF"/>
        <w:tabs>
          <w:tab w:val="left" w:pos="552"/>
        </w:tabs>
        <w:spacing w:line="245" w:lineRule="exact"/>
        <w:jc w:val="both"/>
        <w:rPr>
          <w:spacing w:val="-6"/>
          <w:sz w:val="22"/>
          <w:szCs w:val="22"/>
        </w:rPr>
      </w:pPr>
      <w:r>
        <w:rPr>
          <w:rFonts w:eastAsia="Times New Roman"/>
          <w:spacing w:val="-3"/>
          <w:sz w:val="22"/>
          <w:szCs w:val="22"/>
        </w:rPr>
        <w:t>2.1.5</w:t>
      </w:r>
      <w:r w:rsidR="00E67939">
        <w:rPr>
          <w:rFonts w:eastAsia="Times New Roman"/>
          <w:spacing w:val="-3"/>
          <w:sz w:val="22"/>
          <w:szCs w:val="22"/>
        </w:rPr>
        <w:t xml:space="preserve">Хранитель выдает переданные </w:t>
      </w:r>
      <w:proofErr w:type="spellStart"/>
      <w:r w:rsidR="00E67939">
        <w:rPr>
          <w:rFonts w:eastAsia="Times New Roman"/>
          <w:spacing w:val="-3"/>
          <w:sz w:val="22"/>
          <w:szCs w:val="22"/>
        </w:rPr>
        <w:t>Поклажедателем</w:t>
      </w:r>
      <w:proofErr w:type="spellEnd"/>
      <w:r w:rsidR="00E67939">
        <w:rPr>
          <w:rFonts w:eastAsia="Times New Roman"/>
          <w:spacing w:val="-3"/>
          <w:sz w:val="22"/>
          <w:szCs w:val="22"/>
        </w:rPr>
        <w:t xml:space="preserve"> на хранение товары на основании 2-его экземпляра </w:t>
      </w:r>
      <w:r w:rsidR="00E67939">
        <w:rPr>
          <w:rFonts w:eastAsia="Times New Roman"/>
          <w:sz w:val="22"/>
          <w:szCs w:val="22"/>
        </w:rPr>
        <w:t>складской квитанции.</w:t>
      </w:r>
    </w:p>
    <w:p w:rsidR="008E753F" w:rsidRDefault="00E67939" w:rsidP="00994FFB">
      <w:pPr>
        <w:numPr>
          <w:ilvl w:val="0"/>
          <w:numId w:val="3"/>
        </w:numPr>
        <w:shd w:val="clear" w:color="auto" w:fill="FFFFFF"/>
        <w:tabs>
          <w:tab w:val="left" w:pos="552"/>
        </w:tabs>
        <w:spacing w:before="5" w:line="245" w:lineRule="exact"/>
        <w:ind w:left="19" w:right="10"/>
        <w:jc w:val="both"/>
        <w:rPr>
          <w:spacing w:val="-6"/>
          <w:sz w:val="22"/>
          <w:szCs w:val="22"/>
        </w:rPr>
      </w:pPr>
      <w:r>
        <w:rPr>
          <w:rFonts w:eastAsia="Times New Roman"/>
          <w:spacing w:val="-3"/>
          <w:sz w:val="22"/>
          <w:szCs w:val="22"/>
        </w:rPr>
        <w:t xml:space="preserve">Хранитель обязан возвратить </w:t>
      </w:r>
      <w:proofErr w:type="spellStart"/>
      <w:r>
        <w:rPr>
          <w:rFonts w:eastAsia="Times New Roman"/>
          <w:spacing w:val="-3"/>
          <w:sz w:val="22"/>
          <w:szCs w:val="22"/>
        </w:rPr>
        <w:t>Поклажедателю</w:t>
      </w:r>
      <w:proofErr w:type="spellEnd"/>
      <w:r>
        <w:rPr>
          <w:rFonts w:eastAsia="Times New Roman"/>
          <w:spacing w:val="-3"/>
          <w:sz w:val="22"/>
          <w:szCs w:val="22"/>
        </w:rPr>
        <w:t xml:space="preserve"> те товары, которые были переданы на хранение, и в том </w:t>
      </w:r>
      <w:r>
        <w:rPr>
          <w:rFonts w:eastAsia="Times New Roman"/>
          <w:sz w:val="22"/>
          <w:szCs w:val="22"/>
        </w:rPr>
        <w:t>состоянии, в каком они были приняты на хранение.</w:t>
      </w:r>
    </w:p>
    <w:p w:rsidR="008E753F" w:rsidRDefault="00E67939" w:rsidP="00994FFB">
      <w:pPr>
        <w:numPr>
          <w:ilvl w:val="0"/>
          <w:numId w:val="3"/>
        </w:numPr>
        <w:shd w:val="clear" w:color="auto" w:fill="FFFFFF"/>
        <w:tabs>
          <w:tab w:val="left" w:pos="552"/>
        </w:tabs>
        <w:spacing w:line="245" w:lineRule="exact"/>
        <w:ind w:left="19"/>
        <w:jc w:val="both"/>
        <w:rPr>
          <w:spacing w:val="-6"/>
          <w:sz w:val="22"/>
          <w:szCs w:val="22"/>
        </w:rPr>
      </w:pPr>
      <w:r>
        <w:rPr>
          <w:rFonts w:eastAsia="Times New Roman"/>
          <w:spacing w:val="-3"/>
          <w:sz w:val="22"/>
          <w:szCs w:val="22"/>
        </w:rPr>
        <w:t>Хранитель обеспечивает надлежащую охрану товаров.</w:t>
      </w:r>
    </w:p>
    <w:p w:rsidR="008E753F" w:rsidRDefault="00E67939" w:rsidP="00994FFB">
      <w:pPr>
        <w:numPr>
          <w:ilvl w:val="0"/>
          <w:numId w:val="3"/>
        </w:numPr>
        <w:shd w:val="clear" w:color="auto" w:fill="FFFFFF"/>
        <w:tabs>
          <w:tab w:val="left" w:pos="552"/>
        </w:tabs>
        <w:spacing w:before="10" w:line="245" w:lineRule="exact"/>
        <w:ind w:left="19"/>
        <w:jc w:val="both"/>
        <w:rPr>
          <w:spacing w:val="-6"/>
          <w:sz w:val="22"/>
          <w:szCs w:val="22"/>
        </w:rPr>
      </w:pPr>
      <w:r>
        <w:rPr>
          <w:rFonts w:eastAsia="Times New Roman"/>
          <w:spacing w:val="-1"/>
          <w:sz w:val="22"/>
          <w:szCs w:val="22"/>
        </w:rPr>
        <w:t xml:space="preserve">Хранитель не вправе без согласия </w:t>
      </w:r>
      <w:proofErr w:type="spellStart"/>
      <w:r>
        <w:rPr>
          <w:rFonts w:eastAsia="Times New Roman"/>
          <w:spacing w:val="-1"/>
          <w:sz w:val="22"/>
          <w:szCs w:val="22"/>
        </w:rPr>
        <w:t>Поклажедателя</w:t>
      </w:r>
      <w:proofErr w:type="spellEnd"/>
      <w:r>
        <w:rPr>
          <w:rFonts w:eastAsia="Times New Roman"/>
          <w:spacing w:val="-1"/>
          <w:sz w:val="22"/>
          <w:szCs w:val="22"/>
        </w:rPr>
        <w:t xml:space="preserve"> пользоваться переданным на хранение товаром, а </w:t>
      </w:r>
      <w:r>
        <w:rPr>
          <w:rFonts w:eastAsia="Times New Roman"/>
          <w:sz w:val="22"/>
          <w:szCs w:val="22"/>
        </w:rPr>
        <w:t>равно предоставлять возможность пользования им третьим лицам.</w:t>
      </w:r>
    </w:p>
    <w:p w:rsidR="008E753F" w:rsidRDefault="005740F1" w:rsidP="00481A90">
      <w:pPr>
        <w:shd w:val="clear" w:color="auto" w:fill="FFFFFF"/>
        <w:tabs>
          <w:tab w:val="left" w:pos="710"/>
        </w:tabs>
        <w:spacing w:before="5" w:line="245" w:lineRule="exact"/>
        <w:ind w:left="34"/>
        <w:jc w:val="both"/>
      </w:pPr>
      <w:r>
        <w:rPr>
          <w:spacing w:val="-7"/>
          <w:sz w:val="22"/>
          <w:szCs w:val="22"/>
        </w:rPr>
        <w:t>2.1.9</w:t>
      </w:r>
      <w:r w:rsidR="00E67939">
        <w:rPr>
          <w:spacing w:val="-7"/>
          <w:sz w:val="22"/>
          <w:szCs w:val="22"/>
        </w:rPr>
        <w:t>.</w:t>
      </w:r>
      <w:r w:rsidR="00E67939">
        <w:rPr>
          <w:sz w:val="22"/>
          <w:szCs w:val="22"/>
        </w:rPr>
        <w:tab/>
      </w:r>
      <w:r w:rsidR="00E67939">
        <w:rPr>
          <w:rFonts w:eastAsia="Times New Roman"/>
          <w:spacing w:val="-3"/>
          <w:sz w:val="22"/>
          <w:szCs w:val="22"/>
        </w:rPr>
        <w:t xml:space="preserve">Хранитель не вправе без согласия </w:t>
      </w:r>
      <w:proofErr w:type="spellStart"/>
      <w:r w:rsidR="00E67939">
        <w:rPr>
          <w:rFonts w:eastAsia="Times New Roman"/>
          <w:spacing w:val="-3"/>
          <w:sz w:val="22"/>
          <w:szCs w:val="22"/>
        </w:rPr>
        <w:t>Поклажедателя</w:t>
      </w:r>
      <w:proofErr w:type="spellEnd"/>
      <w:r w:rsidR="00E67939">
        <w:rPr>
          <w:rFonts w:eastAsia="Times New Roman"/>
          <w:spacing w:val="-3"/>
          <w:sz w:val="22"/>
          <w:szCs w:val="22"/>
        </w:rPr>
        <w:t xml:space="preserve"> передавать товар на хранение третьему лицу, за</w:t>
      </w:r>
      <w:r w:rsidR="00E67939">
        <w:rPr>
          <w:rFonts w:eastAsia="Times New Roman"/>
          <w:spacing w:val="-3"/>
          <w:sz w:val="22"/>
          <w:szCs w:val="22"/>
        </w:rPr>
        <w:br/>
        <w:t xml:space="preserve">исключением случаев, когда он вынужден к этому силой обстоятельств в интересах </w:t>
      </w:r>
      <w:proofErr w:type="spellStart"/>
      <w:r w:rsidR="00E67939">
        <w:rPr>
          <w:rFonts w:eastAsia="Times New Roman"/>
          <w:spacing w:val="-3"/>
          <w:sz w:val="22"/>
          <w:szCs w:val="22"/>
        </w:rPr>
        <w:t>Поклажедателя</w:t>
      </w:r>
      <w:proofErr w:type="spellEnd"/>
      <w:r w:rsidR="00E67939">
        <w:rPr>
          <w:rFonts w:eastAsia="Times New Roman"/>
          <w:spacing w:val="-3"/>
          <w:sz w:val="22"/>
          <w:szCs w:val="22"/>
        </w:rPr>
        <w:t xml:space="preserve"> и лишен</w:t>
      </w:r>
      <w:r w:rsidR="00E67939">
        <w:rPr>
          <w:rFonts w:eastAsia="Times New Roman"/>
          <w:spacing w:val="-3"/>
          <w:sz w:val="22"/>
          <w:szCs w:val="22"/>
        </w:rPr>
        <w:br/>
      </w:r>
      <w:r w:rsidR="00E67939">
        <w:rPr>
          <w:rFonts w:eastAsia="Times New Roman"/>
          <w:sz w:val="22"/>
          <w:szCs w:val="22"/>
        </w:rPr>
        <w:t>возможности получить его согласие.</w:t>
      </w:r>
    </w:p>
    <w:p w:rsidR="002E6B83" w:rsidRDefault="00E67939" w:rsidP="002E6B83">
      <w:pPr>
        <w:shd w:val="clear" w:color="auto" w:fill="FFFFFF"/>
        <w:spacing w:before="10" w:line="245" w:lineRule="exact"/>
        <w:ind w:left="29"/>
        <w:jc w:val="both"/>
        <w:rPr>
          <w:rFonts w:eastAsia="Times New Roman"/>
          <w:sz w:val="22"/>
          <w:szCs w:val="22"/>
        </w:rPr>
      </w:pPr>
      <w:r>
        <w:rPr>
          <w:rFonts w:eastAsia="Times New Roman"/>
          <w:spacing w:val="-3"/>
          <w:sz w:val="22"/>
          <w:szCs w:val="22"/>
        </w:rPr>
        <w:t xml:space="preserve">О передаче товара на хранение третьему лицу Хранитель обязан незамедлительно уведомить </w:t>
      </w:r>
      <w:proofErr w:type="spellStart"/>
      <w:r>
        <w:rPr>
          <w:rFonts w:eastAsia="Times New Roman"/>
          <w:spacing w:val="-3"/>
          <w:sz w:val="22"/>
          <w:szCs w:val="22"/>
        </w:rPr>
        <w:t>Поклажедателя</w:t>
      </w:r>
      <w:proofErr w:type="spellEnd"/>
      <w:r>
        <w:rPr>
          <w:rFonts w:eastAsia="Times New Roman"/>
          <w:spacing w:val="-3"/>
          <w:sz w:val="22"/>
          <w:szCs w:val="22"/>
        </w:rPr>
        <w:t xml:space="preserve">. При этом Хранитель отвечает за действия третьего лица, которому он передал товар на хранение, как </w:t>
      </w:r>
      <w:proofErr w:type="gramStart"/>
      <w:r>
        <w:rPr>
          <w:rFonts w:eastAsia="Times New Roman"/>
          <w:spacing w:val="-3"/>
          <w:sz w:val="22"/>
          <w:szCs w:val="22"/>
        </w:rPr>
        <w:t>за</w:t>
      </w:r>
      <w:proofErr w:type="gramEnd"/>
      <w:r>
        <w:rPr>
          <w:rFonts w:eastAsia="Times New Roman"/>
          <w:spacing w:val="-3"/>
          <w:sz w:val="22"/>
          <w:szCs w:val="22"/>
        </w:rPr>
        <w:t xml:space="preserve"> свои </w:t>
      </w:r>
      <w:r>
        <w:rPr>
          <w:rFonts w:eastAsia="Times New Roman"/>
          <w:sz w:val="22"/>
          <w:szCs w:val="22"/>
        </w:rPr>
        <w:t>собственные</w:t>
      </w:r>
      <w:r w:rsidR="00994FFB">
        <w:rPr>
          <w:rFonts w:eastAsia="Times New Roman"/>
          <w:sz w:val="22"/>
          <w:szCs w:val="22"/>
        </w:rPr>
        <w:t>.</w:t>
      </w:r>
    </w:p>
    <w:p w:rsidR="002E6B83" w:rsidRDefault="005740F1" w:rsidP="002E6B83">
      <w:pPr>
        <w:shd w:val="clear" w:color="auto" w:fill="FFFFFF"/>
        <w:tabs>
          <w:tab w:val="left" w:pos="643"/>
        </w:tabs>
        <w:spacing w:line="245" w:lineRule="exact"/>
        <w:jc w:val="both"/>
        <w:rPr>
          <w:spacing w:val="-7"/>
          <w:sz w:val="22"/>
          <w:szCs w:val="22"/>
        </w:rPr>
      </w:pPr>
      <w:r>
        <w:rPr>
          <w:rFonts w:eastAsia="Times New Roman"/>
          <w:spacing w:val="-2"/>
          <w:sz w:val="22"/>
          <w:szCs w:val="22"/>
        </w:rPr>
        <w:t>2.1.10</w:t>
      </w:r>
      <w:r w:rsidR="002E6B83">
        <w:rPr>
          <w:rFonts w:eastAsia="Times New Roman"/>
          <w:spacing w:val="-2"/>
          <w:sz w:val="22"/>
          <w:szCs w:val="22"/>
        </w:rPr>
        <w:t>.Хранитель собственными сил</w:t>
      </w:r>
      <w:r w:rsidR="009147E5">
        <w:rPr>
          <w:rFonts w:eastAsia="Times New Roman"/>
          <w:spacing w:val="-2"/>
          <w:sz w:val="22"/>
          <w:szCs w:val="22"/>
        </w:rPr>
        <w:t xml:space="preserve">ами, но за счет </w:t>
      </w:r>
      <w:proofErr w:type="spellStart"/>
      <w:r w:rsidR="009147E5">
        <w:rPr>
          <w:rFonts w:eastAsia="Times New Roman"/>
          <w:spacing w:val="-2"/>
          <w:sz w:val="22"/>
          <w:szCs w:val="22"/>
        </w:rPr>
        <w:t>Поклажедателя</w:t>
      </w:r>
      <w:proofErr w:type="spellEnd"/>
      <w:r w:rsidR="009147E5">
        <w:rPr>
          <w:rFonts w:eastAsia="Times New Roman"/>
          <w:spacing w:val="-2"/>
          <w:sz w:val="22"/>
          <w:szCs w:val="22"/>
        </w:rPr>
        <w:t xml:space="preserve">, </w:t>
      </w:r>
      <w:r w:rsidR="002E6B83">
        <w:rPr>
          <w:rFonts w:eastAsia="Times New Roman"/>
          <w:spacing w:val="-2"/>
          <w:sz w:val="22"/>
          <w:szCs w:val="22"/>
        </w:rPr>
        <w:t>обеспечивает выполнение погрузочно-</w:t>
      </w:r>
      <w:r w:rsidR="002E6B83">
        <w:rPr>
          <w:rFonts w:eastAsia="Times New Roman"/>
          <w:spacing w:val="-4"/>
          <w:sz w:val="22"/>
          <w:szCs w:val="22"/>
        </w:rPr>
        <w:t>разгрузочных работ как при приемке товаров на хранение (помещение товаров на СВХ), так и при их выпуске.</w:t>
      </w:r>
    </w:p>
    <w:p w:rsidR="002E6B83" w:rsidRDefault="005740F1" w:rsidP="002E6B83">
      <w:pPr>
        <w:shd w:val="clear" w:color="auto" w:fill="FFFFFF"/>
        <w:tabs>
          <w:tab w:val="left" w:pos="643"/>
        </w:tabs>
        <w:spacing w:line="245" w:lineRule="exact"/>
        <w:ind w:right="34"/>
        <w:jc w:val="both"/>
        <w:rPr>
          <w:spacing w:val="-7"/>
          <w:sz w:val="22"/>
          <w:szCs w:val="22"/>
        </w:rPr>
      </w:pPr>
      <w:r>
        <w:rPr>
          <w:rFonts w:eastAsia="Times New Roman"/>
          <w:spacing w:val="-4"/>
          <w:sz w:val="22"/>
          <w:szCs w:val="22"/>
        </w:rPr>
        <w:t>2.1.11</w:t>
      </w:r>
      <w:r w:rsidR="002E6B83">
        <w:rPr>
          <w:rFonts w:eastAsia="Times New Roman"/>
          <w:spacing w:val="-4"/>
          <w:sz w:val="22"/>
          <w:szCs w:val="22"/>
        </w:rPr>
        <w:t xml:space="preserve">. До истечения срока хранения известить </w:t>
      </w:r>
      <w:proofErr w:type="spellStart"/>
      <w:r w:rsidR="002E6B83">
        <w:rPr>
          <w:rFonts w:eastAsia="Times New Roman"/>
          <w:spacing w:val="-4"/>
          <w:sz w:val="22"/>
          <w:szCs w:val="22"/>
        </w:rPr>
        <w:t>Поклажедателя</w:t>
      </w:r>
      <w:proofErr w:type="spellEnd"/>
      <w:r w:rsidR="002E6B83">
        <w:rPr>
          <w:rFonts w:eastAsia="Times New Roman"/>
          <w:spacing w:val="-4"/>
          <w:sz w:val="22"/>
          <w:szCs w:val="22"/>
        </w:rPr>
        <w:t xml:space="preserve"> о необходимости получить товар обратно, либо </w:t>
      </w:r>
      <w:r w:rsidR="002E6B83">
        <w:rPr>
          <w:rFonts w:eastAsia="Times New Roman"/>
          <w:spacing w:val="-3"/>
          <w:sz w:val="22"/>
          <w:szCs w:val="22"/>
        </w:rPr>
        <w:t>произвести все необходимые действия для его выпуска, установленные таможенным законодательством РФ.</w:t>
      </w:r>
    </w:p>
    <w:p w:rsidR="002E6B83" w:rsidRDefault="005740F1" w:rsidP="002E6B83">
      <w:pPr>
        <w:shd w:val="clear" w:color="auto" w:fill="FFFFFF"/>
        <w:tabs>
          <w:tab w:val="left" w:pos="643"/>
        </w:tabs>
        <w:spacing w:line="245" w:lineRule="exact"/>
        <w:ind w:right="29"/>
        <w:jc w:val="both"/>
        <w:rPr>
          <w:spacing w:val="-7"/>
          <w:sz w:val="22"/>
          <w:szCs w:val="22"/>
        </w:rPr>
      </w:pPr>
      <w:r>
        <w:rPr>
          <w:rFonts w:eastAsia="Times New Roman"/>
          <w:spacing w:val="-2"/>
          <w:sz w:val="22"/>
          <w:szCs w:val="22"/>
        </w:rPr>
        <w:t>2.1.12</w:t>
      </w:r>
      <w:r w:rsidR="002E6B83">
        <w:rPr>
          <w:rFonts w:eastAsia="Times New Roman"/>
          <w:spacing w:val="-2"/>
          <w:sz w:val="22"/>
          <w:szCs w:val="22"/>
        </w:rPr>
        <w:t xml:space="preserve">.Если до истечения срока хранения товары не взяты обратно </w:t>
      </w:r>
      <w:proofErr w:type="spellStart"/>
      <w:r w:rsidR="002E6B83">
        <w:rPr>
          <w:rFonts w:eastAsia="Times New Roman"/>
          <w:spacing w:val="-2"/>
          <w:sz w:val="22"/>
          <w:szCs w:val="22"/>
        </w:rPr>
        <w:t>Поклажедателем</w:t>
      </w:r>
      <w:proofErr w:type="spellEnd"/>
      <w:r w:rsidR="002E6B83">
        <w:rPr>
          <w:rFonts w:eastAsia="Times New Roman"/>
          <w:spacing w:val="-2"/>
          <w:sz w:val="22"/>
          <w:szCs w:val="22"/>
        </w:rPr>
        <w:t xml:space="preserve">, то распоряжение ими </w:t>
      </w:r>
      <w:r w:rsidR="002E6B83">
        <w:rPr>
          <w:rFonts w:eastAsia="Times New Roman"/>
          <w:spacing w:val="-4"/>
          <w:sz w:val="22"/>
          <w:szCs w:val="22"/>
        </w:rPr>
        <w:t xml:space="preserve">производится в соответствии </w:t>
      </w:r>
      <w:r w:rsidR="00E746B5">
        <w:rPr>
          <w:rFonts w:eastAsia="Times New Roman"/>
          <w:spacing w:val="-4"/>
          <w:sz w:val="22"/>
          <w:szCs w:val="22"/>
        </w:rPr>
        <w:t xml:space="preserve">действующим таможенным законодательством. </w:t>
      </w:r>
    </w:p>
    <w:p w:rsidR="002E6B83" w:rsidRDefault="005740F1" w:rsidP="002E6B83">
      <w:pPr>
        <w:shd w:val="clear" w:color="auto" w:fill="FFFFFF"/>
        <w:tabs>
          <w:tab w:val="left" w:pos="643"/>
        </w:tabs>
        <w:spacing w:line="245" w:lineRule="exact"/>
        <w:ind w:right="29"/>
        <w:jc w:val="both"/>
        <w:rPr>
          <w:rFonts w:eastAsia="Times New Roman"/>
          <w:sz w:val="22"/>
          <w:szCs w:val="22"/>
        </w:rPr>
      </w:pPr>
      <w:r>
        <w:rPr>
          <w:rFonts w:eastAsia="Times New Roman"/>
          <w:spacing w:val="-3"/>
          <w:sz w:val="22"/>
          <w:szCs w:val="22"/>
        </w:rPr>
        <w:t>2.1.13</w:t>
      </w:r>
      <w:r w:rsidR="002E6B83">
        <w:rPr>
          <w:rFonts w:eastAsia="Times New Roman"/>
          <w:spacing w:val="-3"/>
          <w:sz w:val="22"/>
          <w:szCs w:val="22"/>
        </w:rPr>
        <w:t xml:space="preserve">.Хранитель вправе отказаться от заключения договора хранения товаров на СВХ при отсутствии у него </w:t>
      </w:r>
      <w:r w:rsidR="002E6B83">
        <w:rPr>
          <w:rFonts w:eastAsia="Times New Roman"/>
          <w:sz w:val="22"/>
          <w:szCs w:val="22"/>
        </w:rPr>
        <w:t>возможности осуществить хранение товаров.</w:t>
      </w:r>
    </w:p>
    <w:p w:rsidR="00553EFF" w:rsidRDefault="005740F1" w:rsidP="002E6B83">
      <w:pPr>
        <w:shd w:val="clear" w:color="auto" w:fill="FFFFFF"/>
        <w:tabs>
          <w:tab w:val="left" w:pos="643"/>
        </w:tabs>
        <w:spacing w:line="245" w:lineRule="exact"/>
        <w:ind w:right="29"/>
        <w:jc w:val="both"/>
        <w:rPr>
          <w:spacing w:val="-7"/>
          <w:sz w:val="22"/>
          <w:szCs w:val="22"/>
        </w:rPr>
      </w:pPr>
      <w:r>
        <w:rPr>
          <w:rFonts w:eastAsia="Times New Roman"/>
          <w:sz w:val="22"/>
          <w:szCs w:val="22"/>
        </w:rPr>
        <w:lastRenderedPageBreak/>
        <w:t>2.1.14</w:t>
      </w:r>
      <w:r w:rsidR="00553EFF">
        <w:rPr>
          <w:rFonts w:eastAsia="Times New Roman"/>
          <w:sz w:val="22"/>
          <w:szCs w:val="22"/>
        </w:rPr>
        <w:t>.</w:t>
      </w:r>
      <w:r w:rsidR="00B4246E">
        <w:rPr>
          <w:rFonts w:eastAsia="Times New Roman"/>
          <w:sz w:val="22"/>
          <w:szCs w:val="22"/>
        </w:rPr>
        <w:t xml:space="preserve"> </w:t>
      </w:r>
      <w:r w:rsidR="00B36E2D">
        <w:rPr>
          <w:rFonts w:eastAsia="Times New Roman"/>
          <w:sz w:val="22"/>
          <w:szCs w:val="22"/>
        </w:rPr>
        <w:t xml:space="preserve">Хранитель вправе удерживать грузы, товары, помещенные на хранение, в случае неисполнения/ненадлежащего исполнения </w:t>
      </w:r>
      <w:proofErr w:type="spellStart"/>
      <w:r w:rsidR="00B36E2D">
        <w:rPr>
          <w:rFonts w:eastAsia="Times New Roman"/>
          <w:sz w:val="22"/>
          <w:szCs w:val="22"/>
        </w:rPr>
        <w:t>Поклажедателем</w:t>
      </w:r>
      <w:proofErr w:type="spellEnd"/>
      <w:r w:rsidR="00B36E2D">
        <w:rPr>
          <w:rFonts w:eastAsia="Times New Roman"/>
          <w:sz w:val="22"/>
          <w:szCs w:val="22"/>
        </w:rPr>
        <w:t xml:space="preserve"> в срок обязательств по оплате вознаграждения за хранение до момента исполнения обязательств по оплате. </w:t>
      </w:r>
      <w:r w:rsidR="00B4246E">
        <w:rPr>
          <w:rFonts w:eastAsia="Times New Roman"/>
          <w:sz w:val="22"/>
          <w:szCs w:val="22"/>
        </w:rPr>
        <w:t xml:space="preserve"> </w:t>
      </w:r>
    </w:p>
    <w:p w:rsidR="002E6B83" w:rsidRPr="00485BA6" w:rsidRDefault="002E6B83" w:rsidP="002E6B83">
      <w:pPr>
        <w:shd w:val="clear" w:color="auto" w:fill="FFFFFF"/>
        <w:spacing w:line="245" w:lineRule="exact"/>
        <w:ind w:left="10"/>
        <w:jc w:val="both"/>
        <w:rPr>
          <w:b/>
          <w:i/>
        </w:rPr>
      </w:pPr>
      <w:r w:rsidRPr="00485BA6">
        <w:rPr>
          <w:b/>
          <w:i/>
          <w:spacing w:val="-4"/>
          <w:sz w:val="22"/>
          <w:szCs w:val="22"/>
        </w:rPr>
        <w:t xml:space="preserve">2.2. </w:t>
      </w:r>
      <w:r w:rsidRPr="00485BA6">
        <w:rPr>
          <w:rFonts w:eastAsia="Times New Roman"/>
          <w:b/>
          <w:i/>
          <w:spacing w:val="-4"/>
          <w:sz w:val="22"/>
          <w:szCs w:val="22"/>
        </w:rPr>
        <w:t>Поклажедатель:</w:t>
      </w:r>
    </w:p>
    <w:p w:rsidR="002E6B83" w:rsidRDefault="002E6B83" w:rsidP="002E6B83">
      <w:pPr>
        <w:numPr>
          <w:ilvl w:val="0"/>
          <w:numId w:val="5"/>
        </w:numPr>
        <w:shd w:val="clear" w:color="auto" w:fill="FFFFFF"/>
        <w:tabs>
          <w:tab w:val="left" w:pos="542"/>
        </w:tabs>
        <w:spacing w:line="245" w:lineRule="exact"/>
        <w:ind w:left="10"/>
        <w:jc w:val="both"/>
        <w:rPr>
          <w:spacing w:val="-7"/>
          <w:sz w:val="22"/>
          <w:szCs w:val="22"/>
        </w:rPr>
      </w:pPr>
      <w:r>
        <w:rPr>
          <w:rFonts w:eastAsia="Times New Roman"/>
          <w:spacing w:val="-3"/>
          <w:sz w:val="22"/>
          <w:szCs w:val="22"/>
        </w:rPr>
        <w:t>Производит передачу товара на хранение с момента подписания настоящего договора.</w:t>
      </w:r>
    </w:p>
    <w:p w:rsidR="002E6B83" w:rsidRDefault="002E6B83" w:rsidP="002E6B83">
      <w:pPr>
        <w:numPr>
          <w:ilvl w:val="0"/>
          <w:numId w:val="5"/>
        </w:numPr>
        <w:shd w:val="clear" w:color="auto" w:fill="FFFFFF"/>
        <w:tabs>
          <w:tab w:val="left" w:pos="542"/>
        </w:tabs>
        <w:spacing w:line="245" w:lineRule="exact"/>
        <w:ind w:left="10" w:right="24"/>
        <w:jc w:val="both"/>
        <w:rPr>
          <w:spacing w:val="-7"/>
          <w:sz w:val="22"/>
          <w:szCs w:val="22"/>
        </w:rPr>
      </w:pPr>
      <w:r>
        <w:rPr>
          <w:rFonts w:eastAsia="Times New Roman"/>
          <w:spacing w:val="-3"/>
          <w:sz w:val="22"/>
          <w:szCs w:val="22"/>
        </w:rPr>
        <w:t xml:space="preserve">Поклажедатель при помещении товаров на СВХ </w:t>
      </w:r>
      <w:proofErr w:type="gramStart"/>
      <w:r>
        <w:rPr>
          <w:rFonts w:eastAsia="Times New Roman"/>
          <w:spacing w:val="-3"/>
          <w:sz w:val="22"/>
          <w:szCs w:val="22"/>
        </w:rPr>
        <w:t>обязан</w:t>
      </w:r>
      <w:proofErr w:type="gramEnd"/>
      <w:r>
        <w:rPr>
          <w:rFonts w:eastAsia="Times New Roman"/>
          <w:spacing w:val="-3"/>
          <w:sz w:val="22"/>
          <w:szCs w:val="22"/>
        </w:rPr>
        <w:t xml:space="preserve"> представить документы, необходимые для </w:t>
      </w:r>
      <w:r>
        <w:rPr>
          <w:rFonts w:eastAsia="Times New Roman"/>
          <w:sz w:val="22"/>
          <w:szCs w:val="22"/>
        </w:rPr>
        <w:t>оформления груза на складское хранение.</w:t>
      </w:r>
    </w:p>
    <w:p w:rsidR="002E6B83" w:rsidRDefault="002E6B83" w:rsidP="002E6B83">
      <w:pPr>
        <w:numPr>
          <w:ilvl w:val="0"/>
          <w:numId w:val="5"/>
        </w:numPr>
        <w:shd w:val="clear" w:color="auto" w:fill="FFFFFF"/>
        <w:tabs>
          <w:tab w:val="left" w:pos="542"/>
        </w:tabs>
        <w:spacing w:line="245" w:lineRule="exact"/>
        <w:ind w:left="10" w:right="24"/>
        <w:jc w:val="both"/>
        <w:rPr>
          <w:spacing w:val="-7"/>
          <w:sz w:val="22"/>
          <w:szCs w:val="22"/>
        </w:rPr>
      </w:pPr>
      <w:r>
        <w:rPr>
          <w:rFonts w:eastAsia="Times New Roman"/>
          <w:spacing w:val="-2"/>
          <w:sz w:val="22"/>
          <w:szCs w:val="22"/>
        </w:rPr>
        <w:t>Поклажедатель</w:t>
      </w:r>
      <w:r w:rsidR="00B4246E">
        <w:rPr>
          <w:rFonts w:eastAsia="Times New Roman"/>
          <w:spacing w:val="-2"/>
          <w:sz w:val="22"/>
          <w:szCs w:val="22"/>
        </w:rPr>
        <w:t xml:space="preserve"> </w:t>
      </w:r>
      <w:proofErr w:type="gramStart"/>
      <w:r>
        <w:rPr>
          <w:rFonts w:eastAsia="Times New Roman"/>
          <w:spacing w:val="-2"/>
          <w:sz w:val="22"/>
          <w:szCs w:val="22"/>
        </w:rPr>
        <w:t>обязан</w:t>
      </w:r>
      <w:proofErr w:type="gramEnd"/>
      <w:r>
        <w:rPr>
          <w:rFonts w:eastAsia="Times New Roman"/>
          <w:spacing w:val="-2"/>
          <w:sz w:val="22"/>
          <w:szCs w:val="22"/>
        </w:rPr>
        <w:t xml:space="preserve"> соблюдать сроки хранения товаров, помещенных на СВХ, предусмотренные </w:t>
      </w:r>
      <w:r>
        <w:rPr>
          <w:rFonts w:eastAsia="Times New Roman"/>
          <w:sz w:val="22"/>
          <w:szCs w:val="22"/>
        </w:rPr>
        <w:t xml:space="preserve">нормами </w:t>
      </w:r>
      <w:r w:rsidR="00485BA6">
        <w:rPr>
          <w:rFonts w:eastAsia="Times New Roman"/>
          <w:sz w:val="22"/>
          <w:szCs w:val="22"/>
        </w:rPr>
        <w:t>действующего т</w:t>
      </w:r>
      <w:r>
        <w:rPr>
          <w:rFonts w:eastAsia="Times New Roman"/>
          <w:sz w:val="22"/>
          <w:szCs w:val="22"/>
        </w:rPr>
        <w:t>аможенного законодательства Российской Федерации.</w:t>
      </w:r>
    </w:p>
    <w:p w:rsidR="002E6B83" w:rsidRDefault="002E6B83" w:rsidP="002E6B83">
      <w:pPr>
        <w:numPr>
          <w:ilvl w:val="0"/>
          <w:numId w:val="5"/>
        </w:numPr>
        <w:shd w:val="clear" w:color="auto" w:fill="FFFFFF"/>
        <w:tabs>
          <w:tab w:val="left" w:pos="542"/>
        </w:tabs>
        <w:spacing w:line="245" w:lineRule="exact"/>
        <w:ind w:left="10" w:right="24"/>
        <w:jc w:val="both"/>
        <w:rPr>
          <w:spacing w:val="-7"/>
          <w:sz w:val="22"/>
          <w:szCs w:val="22"/>
        </w:rPr>
      </w:pPr>
      <w:r>
        <w:rPr>
          <w:rFonts w:eastAsia="Times New Roman"/>
          <w:spacing w:val="-1"/>
          <w:sz w:val="22"/>
          <w:szCs w:val="22"/>
        </w:rPr>
        <w:t xml:space="preserve">Оплачивает услуги Хранителя в порядке, установленном разделом 3 настоящего договора, включая </w:t>
      </w:r>
      <w:r>
        <w:rPr>
          <w:rFonts w:eastAsia="Times New Roman"/>
          <w:sz w:val="22"/>
          <w:szCs w:val="22"/>
        </w:rPr>
        <w:t>услуги Хранителя, сопутствующие помещению на хранение товара (груза).</w:t>
      </w:r>
    </w:p>
    <w:p w:rsidR="002E6B83" w:rsidRDefault="002E6B83" w:rsidP="002E6B83">
      <w:pPr>
        <w:shd w:val="clear" w:color="auto" w:fill="FFFFFF"/>
        <w:spacing w:before="254" w:line="245" w:lineRule="exact"/>
        <w:ind w:right="10"/>
        <w:jc w:val="center"/>
      </w:pPr>
      <w:r>
        <w:rPr>
          <w:rFonts w:eastAsia="Times New Roman"/>
          <w:b/>
          <w:bCs/>
          <w:spacing w:val="-3"/>
          <w:sz w:val="22"/>
          <w:szCs w:val="22"/>
        </w:rPr>
        <w:t xml:space="preserve">3.Вознаграждение </w:t>
      </w:r>
      <w:r w:rsidRPr="008629DE">
        <w:rPr>
          <w:rFonts w:eastAsia="Times New Roman"/>
          <w:b/>
          <w:spacing w:val="-3"/>
          <w:sz w:val="22"/>
          <w:szCs w:val="22"/>
        </w:rPr>
        <w:t>за</w:t>
      </w:r>
      <w:r w:rsidR="00763014">
        <w:rPr>
          <w:rFonts w:eastAsia="Times New Roman"/>
          <w:b/>
          <w:spacing w:val="-3"/>
          <w:sz w:val="22"/>
          <w:szCs w:val="22"/>
        </w:rPr>
        <w:t xml:space="preserve"> </w:t>
      </w:r>
      <w:r>
        <w:rPr>
          <w:rFonts w:eastAsia="Times New Roman"/>
          <w:b/>
          <w:bCs/>
          <w:spacing w:val="-3"/>
          <w:sz w:val="22"/>
          <w:szCs w:val="22"/>
        </w:rPr>
        <w:t>хранение</w:t>
      </w:r>
    </w:p>
    <w:p w:rsidR="002E6B83" w:rsidRDefault="002E6B83" w:rsidP="002E6B83">
      <w:pPr>
        <w:numPr>
          <w:ilvl w:val="0"/>
          <w:numId w:val="6"/>
        </w:numPr>
        <w:shd w:val="clear" w:color="auto" w:fill="FFFFFF"/>
        <w:tabs>
          <w:tab w:val="left" w:pos="398"/>
        </w:tabs>
        <w:spacing w:line="245" w:lineRule="exact"/>
        <w:ind w:left="19" w:right="14"/>
        <w:jc w:val="both"/>
        <w:rPr>
          <w:spacing w:val="-9"/>
          <w:sz w:val="22"/>
          <w:szCs w:val="22"/>
        </w:rPr>
      </w:pPr>
      <w:r>
        <w:rPr>
          <w:rFonts w:eastAsia="Times New Roman"/>
          <w:spacing w:val="-3"/>
          <w:sz w:val="22"/>
          <w:szCs w:val="22"/>
        </w:rPr>
        <w:t xml:space="preserve">Поклажедатель уплачивает Хранителю вознаграждение за хранение, а также оплату сопутствующих </w:t>
      </w:r>
      <w:r>
        <w:rPr>
          <w:rFonts w:eastAsia="Times New Roman"/>
          <w:spacing w:val="-2"/>
          <w:sz w:val="22"/>
          <w:szCs w:val="22"/>
        </w:rPr>
        <w:t xml:space="preserve">таможенному оформлению услуг, согласно ставкам Хранителя, утвержденным и действующим на момент </w:t>
      </w:r>
      <w:r>
        <w:rPr>
          <w:rFonts w:eastAsia="Times New Roman"/>
          <w:sz w:val="22"/>
          <w:szCs w:val="22"/>
        </w:rPr>
        <w:t>приемки товара на СВХ, указанным в Приложении № 1 (Тарифы на услуги с</w:t>
      </w:r>
      <w:r w:rsidR="00AA76B0">
        <w:rPr>
          <w:rFonts w:eastAsia="Times New Roman"/>
          <w:sz w:val="22"/>
          <w:szCs w:val="22"/>
        </w:rPr>
        <w:t xml:space="preserve">клада временного хранения). Тарифы на услуги СВХ </w:t>
      </w:r>
      <w:r w:rsidR="00F11C44">
        <w:rPr>
          <w:rFonts w:eastAsia="Times New Roman"/>
          <w:sz w:val="22"/>
          <w:szCs w:val="22"/>
        </w:rPr>
        <w:t xml:space="preserve">также размещены на корпоративном сайте ООО «Кредитинвест» по </w:t>
      </w:r>
      <w:proofErr w:type="spellStart"/>
      <w:r w:rsidR="00F11C44">
        <w:rPr>
          <w:rFonts w:eastAsia="Times New Roman"/>
          <w:sz w:val="22"/>
          <w:szCs w:val="22"/>
        </w:rPr>
        <w:t>адресу:</w:t>
      </w:r>
      <w:r w:rsidR="00AA76B0" w:rsidRPr="00AA76B0">
        <w:rPr>
          <w:color w:val="000000" w:themeColor="text1"/>
          <w:sz w:val="21"/>
          <w:szCs w:val="21"/>
          <w:shd w:val="clear" w:color="auto" w:fill="FFFFFF"/>
        </w:rPr>
        <w:t>www.airportkmv.ru</w:t>
      </w:r>
      <w:proofErr w:type="spellEnd"/>
      <w:r w:rsidR="00AA76B0">
        <w:rPr>
          <w:color w:val="000000" w:themeColor="text1"/>
          <w:sz w:val="21"/>
          <w:szCs w:val="21"/>
          <w:shd w:val="clear" w:color="auto" w:fill="FFFFFF"/>
        </w:rPr>
        <w:t>.</w:t>
      </w:r>
    </w:p>
    <w:p w:rsidR="002E6B83" w:rsidRDefault="002E6B83" w:rsidP="002E6B83">
      <w:pPr>
        <w:numPr>
          <w:ilvl w:val="0"/>
          <w:numId w:val="6"/>
        </w:numPr>
        <w:shd w:val="clear" w:color="auto" w:fill="FFFFFF"/>
        <w:tabs>
          <w:tab w:val="left" w:pos="398"/>
        </w:tabs>
        <w:spacing w:line="245" w:lineRule="exact"/>
        <w:ind w:left="19" w:right="14"/>
        <w:jc w:val="both"/>
        <w:rPr>
          <w:spacing w:val="-8"/>
          <w:sz w:val="22"/>
          <w:szCs w:val="22"/>
        </w:rPr>
      </w:pPr>
      <w:r>
        <w:rPr>
          <w:rFonts w:eastAsia="Times New Roman"/>
          <w:spacing w:val="-3"/>
          <w:sz w:val="22"/>
          <w:szCs w:val="22"/>
        </w:rPr>
        <w:t xml:space="preserve">Вознаграждение за хранение, а также сопутствующих услуг, устанавливается </w:t>
      </w:r>
      <w:r>
        <w:rPr>
          <w:rFonts w:eastAsia="Times New Roman"/>
          <w:sz w:val="22"/>
          <w:szCs w:val="22"/>
        </w:rPr>
        <w:t>Хранителем самостоятельно, с учетом всех расходов, понесенных Хранителем</w:t>
      </w:r>
      <w:r w:rsidR="00CC3E44">
        <w:rPr>
          <w:rFonts w:eastAsia="Times New Roman"/>
          <w:sz w:val="22"/>
          <w:szCs w:val="22"/>
        </w:rPr>
        <w:t>,</w:t>
      </w:r>
      <w:r>
        <w:rPr>
          <w:rFonts w:eastAsia="Times New Roman"/>
          <w:sz w:val="22"/>
          <w:szCs w:val="22"/>
        </w:rPr>
        <w:t xml:space="preserve"> и может изменяться Хранителем самостоятельно в одностороннем порядке.</w:t>
      </w:r>
      <w:r w:rsidR="0019118D">
        <w:rPr>
          <w:rFonts w:eastAsia="Times New Roman"/>
          <w:sz w:val="22"/>
          <w:szCs w:val="22"/>
        </w:rPr>
        <w:t xml:space="preserve"> </w:t>
      </w:r>
    </w:p>
    <w:p w:rsidR="002E6B83" w:rsidRDefault="002E6B83" w:rsidP="002E6B83">
      <w:pPr>
        <w:numPr>
          <w:ilvl w:val="0"/>
          <w:numId w:val="6"/>
        </w:numPr>
        <w:shd w:val="clear" w:color="auto" w:fill="FFFFFF"/>
        <w:tabs>
          <w:tab w:val="left" w:pos="398"/>
        </w:tabs>
        <w:spacing w:line="245" w:lineRule="exact"/>
        <w:ind w:left="19" w:right="14"/>
        <w:jc w:val="both"/>
        <w:rPr>
          <w:spacing w:val="-8"/>
          <w:sz w:val="22"/>
          <w:szCs w:val="22"/>
        </w:rPr>
      </w:pPr>
      <w:r>
        <w:rPr>
          <w:rFonts w:eastAsia="Times New Roman"/>
          <w:spacing w:val="-4"/>
          <w:sz w:val="22"/>
          <w:szCs w:val="22"/>
        </w:rPr>
        <w:t xml:space="preserve">Сумма вознаграждения, стоимость услуг, сопутствующих помещению на хранение, включает в себя все расходы Хранителя, связанные с выполнением своих обязательств по настоящему договору, включая расходы </w:t>
      </w:r>
      <w:r>
        <w:rPr>
          <w:rFonts w:eastAsia="Times New Roman"/>
          <w:spacing w:val="-3"/>
          <w:sz w:val="22"/>
          <w:szCs w:val="22"/>
        </w:rPr>
        <w:t>Хранителя на хранение, взвешивание, погрузочно-разгрузочные работы, досмотр (включая таможенный).</w:t>
      </w:r>
    </w:p>
    <w:p w:rsidR="002E6B83" w:rsidRDefault="002E6B83" w:rsidP="002E6B83">
      <w:pPr>
        <w:numPr>
          <w:ilvl w:val="0"/>
          <w:numId w:val="6"/>
        </w:numPr>
        <w:shd w:val="clear" w:color="auto" w:fill="FFFFFF"/>
        <w:tabs>
          <w:tab w:val="left" w:pos="398"/>
        </w:tabs>
        <w:spacing w:line="245" w:lineRule="exact"/>
        <w:ind w:left="19" w:right="14"/>
        <w:jc w:val="both"/>
        <w:rPr>
          <w:spacing w:val="-8"/>
          <w:sz w:val="22"/>
          <w:szCs w:val="22"/>
        </w:rPr>
      </w:pPr>
      <w:r>
        <w:rPr>
          <w:rFonts w:eastAsia="Times New Roman"/>
          <w:spacing w:val="-4"/>
          <w:sz w:val="22"/>
          <w:szCs w:val="22"/>
        </w:rPr>
        <w:t xml:space="preserve">При расчете вознаграждения за хранение за расчетную единицу принимается 1 кг. Неполные 1 килограмм </w:t>
      </w:r>
      <w:r>
        <w:rPr>
          <w:rFonts w:eastAsia="Times New Roman"/>
          <w:spacing w:val="-3"/>
          <w:sz w:val="22"/>
          <w:szCs w:val="22"/>
        </w:rPr>
        <w:t xml:space="preserve">веса товара приравниваются к полному 1 (одному) килограмму, а неполный день хранения - к полному. </w:t>
      </w:r>
      <w:r>
        <w:rPr>
          <w:rFonts w:eastAsia="Times New Roman"/>
          <w:spacing w:val="-4"/>
          <w:sz w:val="22"/>
          <w:szCs w:val="22"/>
        </w:rPr>
        <w:t xml:space="preserve">Дифференциация размера вознаграждения производится в зависимости от веса товара принятого на хранение, </w:t>
      </w:r>
      <w:r>
        <w:rPr>
          <w:rFonts w:eastAsia="Times New Roman"/>
          <w:sz w:val="22"/>
          <w:szCs w:val="22"/>
        </w:rPr>
        <w:t xml:space="preserve">согласно </w:t>
      </w:r>
      <w:r w:rsidR="00CC3E44">
        <w:rPr>
          <w:rFonts w:eastAsia="Times New Roman"/>
          <w:sz w:val="22"/>
          <w:szCs w:val="22"/>
        </w:rPr>
        <w:t>установленным тарифам.</w:t>
      </w:r>
    </w:p>
    <w:p w:rsidR="002E6B83" w:rsidRDefault="005D490F" w:rsidP="005D490F">
      <w:pPr>
        <w:numPr>
          <w:ilvl w:val="0"/>
          <w:numId w:val="6"/>
        </w:numPr>
        <w:shd w:val="clear" w:color="auto" w:fill="FFFFFF"/>
        <w:tabs>
          <w:tab w:val="left" w:pos="398"/>
        </w:tabs>
        <w:spacing w:line="245" w:lineRule="exact"/>
        <w:ind w:left="19" w:right="5"/>
        <w:jc w:val="both"/>
        <w:rPr>
          <w:spacing w:val="-8"/>
          <w:sz w:val="22"/>
          <w:szCs w:val="22"/>
        </w:rPr>
      </w:pPr>
      <w:proofErr w:type="gramStart"/>
      <w:r w:rsidRPr="005D490F">
        <w:rPr>
          <w:rFonts w:eastAsia="Times New Roman"/>
          <w:sz w:val="22"/>
          <w:szCs w:val="22"/>
        </w:rPr>
        <w:t xml:space="preserve">Вознаграждение за хранение должно быть уплачено Хранителю в размере 100% предоплаты, начиная со дня помещения на хранение за предполагаемый срок хранения, при фактическом превышении сроков хранения над предполагаемым сроком окончательный расчет должен быть произведен по окончанию хранения, до момента востребования груза, </w:t>
      </w:r>
      <w:r>
        <w:rPr>
          <w:rFonts w:eastAsia="Times New Roman"/>
          <w:sz w:val="22"/>
          <w:szCs w:val="22"/>
        </w:rPr>
        <w:t xml:space="preserve">товара, переданного на хранение, </w:t>
      </w:r>
      <w:r w:rsidR="002E6B83">
        <w:rPr>
          <w:rFonts w:eastAsia="Times New Roman"/>
          <w:sz w:val="22"/>
          <w:szCs w:val="22"/>
        </w:rPr>
        <w:t xml:space="preserve">и отметки таможенных органов о разрешенном </w:t>
      </w:r>
      <w:r w:rsidR="002E6B83">
        <w:rPr>
          <w:rFonts w:eastAsia="Times New Roman"/>
          <w:spacing w:val="-3"/>
          <w:sz w:val="22"/>
          <w:szCs w:val="22"/>
        </w:rPr>
        <w:t>выпуске.</w:t>
      </w:r>
      <w:proofErr w:type="gramEnd"/>
      <w:r w:rsidR="002E6B83">
        <w:rPr>
          <w:rFonts w:eastAsia="Times New Roman"/>
          <w:spacing w:val="-3"/>
          <w:sz w:val="22"/>
          <w:szCs w:val="22"/>
        </w:rPr>
        <w:t xml:space="preserve"> Если в течение срока действия договора хранения ставки Хранителя за хранение были изменены, то </w:t>
      </w:r>
      <w:r w:rsidR="002E6B83">
        <w:rPr>
          <w:rFonts w:eastAsia="Times New Roman"/>
          <w:spacing w:val="-1"/>
          <w:sz w:val="22"/>
          <w:szCs w:val="22"/>
        </w:rPr>
        <w:t xml:space="preserve">общая сумма вознаграждения рассчитывается по новым ставкам с момента их утверждения и введения в </w:t>
      </w:r>
      <w:r w:rsidR="002E6B83">
        <w:rPr>
          <w:rFonts w:eastAsia="Times New Roman"/>
          <w:sz w:val="22"/>
          <w:szCs w:val="22"/>
        </w:rPr>
        <w:t>действие.</w:t>
      </w:r>
    </w:p>
    <w:p w:rsidR="002E6B83" w:rsidRPr="00F002B0" w:rsidRDefault="002E6B83" w:rsidP="002E6B83">
      <w:pPr>
        <w:numPr>
          <w:ilvl w:val="0"/>
          <w:numId w:val="6"/>
        </w:numPr>
        <w:shd w:val="clear" w:color="auto" w:fill="FFFFFF"/>
        <w:tabs>
          <w:tab w:val="left" w:pos="398"/>
        </w:tabs>
        <w:spacing w:before="10" w:line="245" w:lineRule="exact"/>
        <w:ind w:left="19"/>
        <w:jc w:val="both"/>
        <w:rPr>
          <w:spacing w:val="-8"/>
          <w:sz w:val="22"/>
          <w:szCs w:val="22"/>
        </w:rPr>
      </w:pPr>
      <w:r>
        <w:rPr>
          <w:rFonts w:eastAsia="Times New Roman"/>
          <w:spacing w:val="-2"/>
          <w:sz w:val="22"/>
          <w:szCs w:val="22"/>
        </w:rPr>
        <w:t xml:space="preserve">В случае оплаты вознаграждения за хранение в порядке безналичного расчета, оплата производится на </w:t>
      </w:r>
      <w:r>
        <w:rPr>
          <w:rFonts w:eastAsia="Times New Roman"/>
          <w:sz w:val="22"/>
          <w:szCs w:val="22"/>
        </w:rPr>
        <w:t>основании счета, выставленного Хранителем, в течение 3-х банковских дней.</w:t>
      </w:r>
    </w:p>
    <w:p w:rsidR="00F002B0" w:rsidRPr="0019118D" w:rsidRDefault="00F002B0" w:rsidP="002E6B83">
      <w:pPr>
        <w:numPr>
          <w:ilvl w:val="0"/>
          <w:numId w:val="6"/>
        </w:numPr>
        <w:shd w:val="clear" w:color="auto" w:fill="FFFFFF"/>
        <w:tabs>
          <w:tab w:val="left" w:pos="398"/>
        </w:tabs>
        <w:spacing w:before="10" w:line="245" w:lineRule="exact"/>
        <w:ind w:left="19"/>
        <w:jc w:val="both"/>
        <w:rPr>
          <w:spacing w:val="-8"/>
          <w:sz w:val="22"/>
          <w:szCs w:val="22"/>
        </w:rPr>
      </w:pPr>
      <w:r>
        <w:rPr>
          <w:rFonts w:eastAsia="Times New Roman"/>
          <w:sz w:val="22"/>
          <w:szCs w:val="22"/>
        </w:rPr>
        <w:t xml:space="preserve">Акт сверки расчетов предоставляется Хранителем </w:t>
      </w:r>
      <w:proofErr w:type="spellStart"/>
      <w:r>
        <w:rPr>
          <w:rFonts w:eastAsia="Times New Roman"/>
          <w:sz w:val="22"/>
          <w:szCs w:val="22"/>
        </w:rPr>
        <w:t>Поклажедателю</w:t>
      </w:r>
      <w:proofErr w:type="spellEnd"/>
      <w:r>
        <w:rPr>
          <w:rFonts w:eastAsia="Times New Roman"/>
          <w:sz w:val="22"/>
          <w:szCs w:val="22"/>
        </w:rPr>
        <w:t xml:space="preserve"> ежеквартально в течение десяти дней </w:t>
      </w:r>
      <w:proofErr w:type="gramStart"/>
      <w:r>
        <w:rPr>
          <w:rFonts w:eastAsia="Times New Roman"/>
          <w:sz w:val="22"/>
          <w:szCs w:val="22"/>
        </w:rPr>
        <w:t>с даты окончания</w:t>
      </w:r>
      <w:proofErr w:type="gramEnd"/>
      <w:r>
        <w:rPr>
          <w:rFonts w:eastAsia="Times New Roman"/>
          <w:sz w:val="22"/>
          <w:szCs w:val="22"/>
        </w:rPr>
        <w:t xml:space="preserve"> квартала и подлежит рассмотрению Хранителем в течение десяти дней. В случае не подписания </w:t>
      </w:r>
      <w:proofErr w:type="spellStart"/>
      <w:r>
        <w:rPr>
          <w:rFonts w:eastAsia="Times New Roman"/>
          <w:sz w:val="22"/>
          <w:szCs w:val="22"/>
        </w:rPr>
        <w:t>Поклажедателем</w:t>
      </w:r>
      <w:proofErr w:type="spellEnd"/>
      <w:r>
        <w:rPr>
          <w:rFonts w:eastAsia="Times New Roman"/>
          <w:sz w:val="22"/>
          <w:szCs w:val="22"/>
        </w:rPr>
        <w:t xml:space="preserve"> акта сверки расчетов в течение двадцати дней, следующих за окончанием отчетного квартала, акт сверки считается принятым в редакции Хранителя. </w:t>
      </w:r>
    </w:p>
    <w:p w:rsidR="00620496" w:rsidRPr="00620496" w:rsidRDefault="00620496" w:rsidP="00620496">
      <w:pPr>
        <w:shd w:val="clear" w:color="auto" w:fill="FFFFFF"/>
        <w:tabs>
          <w:tab w:val="left" w:pos="398"/>
        </w:tabs>
        <w:spacing w:before="10" w:line="245" w:lineRule="exact"/>
        <w:jc w:val="both"/>
        <w:rPr>
          <w:spacing w:val="-8"/>
          <w:sz w:val="22"/>
          <w:szCs w:val="22"/>
        </w:rPr>
      </w:pPr>
      <w:r w:rsidRPr="00620496">
        <w:rPr>
          <w:spacing w:val="-8"/>
          <w:sz w:val="22"/>
          <w:szCs w:val="22"/>
        </w:rPr>
        <w:t xml:space="preserve">3.8.  Хранитель ежемесячно выставляет </w:t>
      </w:r>
      <w:proofErr w:type="spellStart"/>
      <w:r w:rsidRPr="00620496">
        <w:rPr>
          <w:spacing w:val="-8"/>
          <w:sz w:val="22"/>
          <w:szCs w:val="22"/>
        </w:rPr>
        <w:t>Поклажедателю</w:t>
      </w:r>
      <w:proofErr w:type="spellEnd"/>
      <w:r w:rsidRPr="00620496">
        <w:rPr>
          <w:spacing w:val="-8"/>
          <w:sz w:val="22"/>
          <w:szCs w:val="22"/>
        </w:rPr>
        <w:t xml:space="preserve"> универсальный передаточный документ по</w:t>
      </w:r>
      <w:r w:rsidR="00206827">
        <w:rPr>
          <w:spacing w:val="-8"/>
          <w:sz w:val="22"/>
          <w:szCs w:val="22"/>
        </w:rPr>
        <w:t xml:space="preserve"> форме рекомендуемой ФНС России, срок передачи УПД Хранителем</w:t>
      </w:r>
      <w:r w:rsidR="00206827" w:rsidRPr="000B2EA0">
        <w:rPr>
          <w:spacing w:val="-8"/>
          <w:sz w:val="22"/>
          <w:szCs w:val="22"/>
        </w:rPr>
        <w:t>"</w:t>
      </w:r>
      <w:r w:rsidR="00206827">
        <w:rPr>
          <w:spacing w:val="-8"/>
          <w:sz w:val="22"/>
          <w:szCs w:val="22"/>
        </w:rPr>
        <w:t xml:space="preserve"> </w:t>
      </w:r>
      <w:r w:rsidR="00206827" w:rsidRPr="000B2EA0">
        <w:rPr>
          <w:spacing w:val="-8"/>
          <w:sz w:val="22"/>
          <w:szCs w:val="22"/>
        </w:rPr>
        <w:t>не позднее 5 календарных дней после окончания</w:t>
      </w:r>
      <w:r w:rsidR="00206827">
        <w:rPr>
          <w:spacing w:val="-8"/>
          <w:sz w:val="22"/>
          <w:szCs w:val="22"/>
        </w:rPr>
        <w:t xml:space="preserve"> месяца, в котором были оказаны.</w:t>
      </w:r>
      <w:r w:rsidRPr="00620496">
        <w:rPr>
          <w:spacing w:val="-8"/>
          <w:sz w:val="22"/>
          <w:szCs w:val="22"/>
        </w:rPr>
        <w:t xml:space="preserve"> Универсальный передаточный документ используют в качестве акта сдачи-приемки оказанных услуг и счета-фактуры. Поклажедатель обязан в течение 5 (пяти) рабочих дней </w:t>
      </w:r>
      <w:proofErr w:type="gramStart"/>
      <w:r w:rsidRPr="00620496">
        <w:rPr>
          <w:spacing w:val="-8"/>
          <w:sz w:val="22"/>
          <w:szCs w:val="22"/>
        </w:rPr>
        <w:t>с даты получения</w:t>
      </w:r>
      <w:proofErr w:type="gramEnd"/>
      <w:r w:rsidRPr="00620496">
        <w:rPr>
          <w:spacing w:val="-8"/>
          <w:sz w:val="22"/>
          <w:szCs w:val="22"/>
        </w:rPr>
        <w:t xml:space="preserve"> подписать универсальный передаточный документ и передать его Хранителю. В случае </w:t>
      </w:r>
      <w:proofErr w:type="spellStart"/>
      <w:r w:rsidRPr="00620496">
        <w:rPr>
          <w:spacing w:val="-8"/>
          <w:sz w:val="22"/>
          <w:szCs w:val="22"/>
        </w:rPr>
        <w:t>неподписания</w:t>
      </w:r>
      <w:proofErr w:type="spellEnd"/>
      <w:r w:rsidRPr="00620496">
        <w:rPr>
          <w:spacing w:val="-8"/>
          <w:sz w:val="22"/>
          <w:szCs w:val="22"/>
        </w:rPr>
        <w:t xml:space="preserve"> </w:t>
      </w:r>
      <w:proofErr w:type="spellStart"/>
      <w:r w:rsidRPr="00620496">
        <w:rPr>
          <w:spacing w:val="-8"/>
          <w:sz w:val="22"/>
          <w:szCs w:val="22"/>
        </w:rPr>
        <w:t>Поклажедателем</w:t>
      </w:r>
      <w:proofErr w:type="spellEnd"/>
      <w:r w:rsidRPr="00620496">
        <w:rPr>
          <w:spacing w:val="-8"/>
          <w:sz w:val="22"/>
          <w:szCs w:val="22"/>
        </w:rPr>
        <w:t xml:space="preserve"> универсального передаточного документа в указанный срок и при отсутствии мотивированного отказа, универсальный передаточный документ считается принятым сторонами.</w:t>
      </w:r>
    </w:p>
    <w:p w:rsidR="0019118D" w:rsidRPr="00620496" w:rsidRDefault="00620496" w:rsidP="00620496">
      <w:pPr>
        <w:shd w:val="clear" w:color="auto" w:fill="FFFFFF"/>
        <w:tabs>
          <w:tab w:val="left" w:pos="398"/>
        </w:tabs>
        <w:spacing w:before="10" w:line="245" w:lineRule="exact"/>
        <w:jc w:val="both"/>
        <w:rPr>
          <w:spacing w:val="-8"/>
          <w:sz w:val="22"/>
          <w:szCs w:val="22"/>
        </w:rPr>
      </w:pPr>
      <w:r w:rsidRPr="00620496">
        <w:rPr>
          <w:spacing w:val="-8"/>
          <w:sz w:val="22"/>
          <w:szCs w:val="22"/>
        </w:rPr>
        <w:t xml:space="preserve">3.9. Стороны договорились исправлять универсальный передаточный документ путем составления новых экземпляров этого документа с правильными данными. При этом в строке </w:t>
      </w:r>
      <w:proofErr w:type="gramStart"/>
      <w:r w:rsidRPr="00620496">
        <w:rPr>
          <w:spacing w:val="-8"/>
          <w:sz w:val="22"/>
          <w:szCs w:val="22"/>
        </w:rPr>
        <w:t>1</w:t>
      </w:r>
      <w:proofErr w:type="gramEnd"/>
      <w:r w:rsidRPr="00620496">
        <w:rPr>
          <w:spacing w:val="-8"/>
          <w:sz w:val="22"/>
          <w:szCs w:val="22"/>
        </w:rPr>
        <w:t xml:space="preserve"> а указывается дата и порядковый номер исправления универсального передаточного документа</w:t>
      </w:r>
    </w:p>
    <w:p w:rsidR="002E6B83" w:rsidRDefault="002E6B83" w:rsidP="002E6B83">
      <w:pPr>
        <w:shd w:val="clear" w:color="auto" w:fill="FFFFFF"/>
        <w:spacing w:before="245" w:line="245" w:lineRule="exact"/>
        <w:ind w:left="19"/>
        <w:jc w:val="center"/>
      </w:pPr>
      <w:r>
        <w:rPr>
          <w:b/>
          <w:bCs/>
          <w:spacing w:val="-3"/>
          <w:sz w:val="22"/>
          <w:szCs w:val="22"/>
        </w:rPr>
        <w:t xml:space="preserve">4. </w:t>
      </w:r>
      <w:r>
        <w:rPr>
          <w:rFonts w:eastAsia="Times New Roman"/>
          <w:b/>
          <w:bCs/>
          <w:spacing w:val="-3"/>
          <w:sz w:val="22"/>
          <w:szCs w:val="22"/>
        </w:rPr>
        <w:t>Срок действия договора</w:t>
      </w:r>
    </w:p>
    <w:p w:rsidR="002E6B83" w:rsidRDefault="002E6B83" w:rsidP="002E6B83">
      <w:pPr>
        <w:numPr>
          <w:ilvl w:val="0"/>
          <w:numId w:val="7"/>
        </w:numPr>
        <w:shd w:val="clear" w:color="auto" w:fill="FFFFFF"/>
        <w:tabs>
          <w:tab w:val="left" w:pos="408"/>
        </w:tabs>
        <w:spacing w:line="245" w:lineRule="exact"/>
        <w:ind w:left="34"/>
        <w:jc w:val="both"/>
        <w:rPr>
          <w:spacing w:val="-8"/>
          <w:sz w:val="22"/>
          <w:szCs w:val="22"/>
        </w:rPr>
      </w:pPr>
      <w:r>
        <w:rPr>
          <w:rFonts w:eastAsia="Times New Roman"/>
          <w:spacing w:val="-4"/>
          <w:sz w:val="22"/>
          <w:szCs w:val="22"/>
        </w:rPr>
        <w:t xml:space="preserve">Настоящий договор вступает в силу с момента его подписания Сторонами и действует до 31 </w:t>
      </w:r>
      <w:r w:rsidR="005A3D9C">
        <w:rPr>
          <w:rFonts w:eastAsia="Times New Roman"/>
          <w:spacing w:val="-4"/>
          <w:sz w:val="22"/>
          <w:szCs w:val="22"/>
        </w:rPr>
        <w:t>декабря</w:t>
      </w:r>
      <w:r w:rsidR="00763014">
        <w:rPr>
          <w:rFonts w:eastAsia="Times New Roman"/>
          <w:spacing w:val="-4"/>
          <w:sz w:val="22"/>
          <w:szCs w:val="22"/>
        </w:rPr>
        <w:t xml:space="preserve"> </w:t>
      </w:r>
      <w:r w:rsidR="003512AE">
        <w:rPr>
          <w:rFonts w:eastAsia="Times New Roman"/>
          <w:spacing w:val="-4"/>
          <w:sz w:val="22"/>
          <w:szCs w:val="22"/>
        </w:rPr>
        <w:t>2023</w:t>
      </w:r>
      <w:r w:rsidR="00206827">
        <w:rPr>
          <w:rFonts w:eastAsia="Times New Roman"/>
          <w:spacing w:val="-4"/>
          <w:sz w:val="22"/>
          <w:szCs w:val="22"/>
        </w:rPr>
        <w:t xml:space="preserve"> </w:t>
      </w:r>
      <w:r w:rsidR="00F22B15">
        <w:rPr>
          <w:rFonts w:eastAsia="Times New Roman"/>
          <w:spacing w:val="-4"/>
          <w:sz w:val="22"/>
          <w:szCs w:val="22"/>
        </w:rPr>
        <w:t xml:space="preserve">года, а в части оплаты – до полного исполнения </w:t>
      </w:r>
      <w:proofErr w:type="spellStart"/>
      <w:r w:rsidR="00F22B15">
        <w:rPr>
          <w:rFonts w:eastAsia="Times New Roman"/>
          <w:spacing w:val="-4"/>
          <w:sz w:val="22"/>
          <w:szCs w:val="22"/>
        </w:rPr>
        <w:t>Поклажедателем</w:t>
      </w:r>
      <w:proofErr w:type="spellEnd"/>
      <w:r w:rsidR="00F22B15">
        <w:rPr>
          <w:rFonts w:eastAsia="Times New Roman"/>
          <w:spacing w:val="-4"/>
          <w:sz w:val="22"/>
          <w:szCs w:val="22"/>
        </w:rPr>
        <w:t xml:space="preserve"> обязательств по оплате оказанных  Хранителем услуг.</w:t>
      </w:r>
      <w:r w:rsidR="00266296" w:rsidRPr="00266296">
        <w:rPr>
          <w:rFonts w:eastAsia="Times New Roman"/>
          <w:spacing w:val="-4"/>
          <w:sz w:val="22"/>
          <w:szCs w:val="22"/>
        </w:rPr>
        <w:t xml:space="preserve"> </w:t>
      </w:r>
      <w:r w:rsidR="00266296">
        <w:rPr>
          <w:rFonts w:eastAsia="Times New Roman"/>
          <w:spacing w:val="-4"/>
          <w:sz w:val="22"/>
          <w:szCs w:val="22"/>
        </w:rPr>
        <w:t>В случае</w:t>
      </w:r>
      <w:proofErr w:type="gramStart"/>
      <w:r w:rsidR="00266296">
        <w:rPr>
          <w:rFonts w:eastAsia="Times New Roman"/>
          <w:spacing w:val="-4"/>
          <w:sz w:val="22"/>
          <w:szCs w:val="22"/>
        </w:rPr>
        <w:t>,</w:t>
      </w:r>
      <w:proofErr w:type="gramEnd"/>
      <w:r w:rsidR="00266296">
        <w:rPr>
          <w:rFonts w:eastAsia="Times New Roman"/>
          <w:spacing w:val="-4"/>
          <w:sz w:val="22"/>
          <w:szCs w:val="22"/>
        </w:rPr>
        <w:t xml:space="preserve"> если ни одна из сторон письменно не заявит о прекращении действия договора за 30 (тридцать) </w:t>
      </w:r>
      <w:r w:rsidR="00266296">
        <w:rPr>
          <w:rFonts w:eastAsia="Times New Roman"/>
          <w:sz w:val="22"/>
          <w:szCs w:val="22"/>
        </w:rPr>
        <w:t>календарных дней до истечения срока действия договора, договор считается автоматически пролонгированным на каждый последующий календарный год.</w:t>
      </w:r>
    </w:p>
    <w:p w:rsidR="002E6B83" w:rsidRDefault="002E6B83" w:rsidP="002E6B83">
      <w:pPr>
        <w:numPr>
          <w:ilvl w:val="0"/>
          <w:numId w:val="7"/>
        </w:numPr>
        <w:shd w:val="clear" w:color="auto" w:fill="FFFFFF"/>
        <w:tabs>
          <w:tab w:val="left" w:pos="408"/>
        </w:tabs>
        <w:spacing w:line="245" w:lineRule="exact"/>
        <w:ind w:left="34"/>
        <w:jc w:val="both"/>
        <w:rPr>
          <w:spacing w:val="-9"/>
          <w:sz w:val="22"/>
          <w:szCs w:val="22"/>
        </w:rPr>
      </w:pPr>
      <w:r>
        <w:rPr>
          <w:rFonts w:eastAsia="Times New Roman"/>
          <w:spacing w:val="-3"/>
          <w:sz w:val="22"/>
          <w:szCs w:val="22"/>
        </w:rPr>
        <w:t xml:space="preserve">Выдача </w:t>
      </w:r>
      <w:proofErr w:type="spellStart"/>
      <w:r>
        <w:rPr>
          <w:rFonts w:eastAsia="Times New Roman"/>
          <w:spacing w:val="-3"/>
          <w:sz w:val="22"/>
          <w:szCs w:val="22"/>
        </w:rPr>
        <w:t>Поклажедателю</w:t>
      </w:r>
      <w:proofErr w:type="spellEnd"/>
      <w:r>
        <w:rPr>
          <w:rFonts w:eastAsia="Times New Roman"/>
          <w:spacing w:val="-3"/>
          <w:sz w:val="22"/>
          <w:szCs w:val="22"/>
        </w:rPr>
        <w:t xml:space="preserve"> отдельных партий, принятых на хранение товаров, грузов, в рамках исполнения настоящего договора производится в соответствии с выпуском соответствующих отдельных партий товаров, грузов/ выдачей отдельных партий товаров, грузов по завершению всех таможенных процедур.</w:t>
      </w:r>
    </w:p>
    <w:p w:rsidR="005A3D9C" w:rsidRDefault="005A3D9C" w:rsidP="001E268A">
      <w:pPr>
        <w:shd w:val="clear" w:color="auto" w:fill="FFFFFF"/>
        <w:tabs>
          <w:tab w:val="left" w:pos="408"/>
        </w:tabs>
        <w:spacing w:line="245" w:lineRule="exact"/>
        <w:jc w:val="both"/>
        <w:rPr>
          <w:spacing w:val="-9"/>
          <w:sz w:val="22"/>
          <w:szCs w:val="22"/>
        </w:rPr>
        <w:sectPr w:rsidR="005A3D9C" w:rsidSect="00553EFF">
          <w:type w:val="continuous"/>
          <w:pgSz w:w="11909" w:h="16834"/>
          <w:pgMar w:top="568" w:right="720" w:bottom="720" w:left="974" w:header="720" w:footer="720" w:gutter="0"/>
          <w:cols w:space="60"/>
          <w:noEndnote/>
        </w:sectPr>
      </w:pPr>
    </w:p>
    <w:p w:rsidR="002E6B83" w:rsidRDefault="002E6B83" w:rsidP="002E6B83">
      <w:pPr>
        <w:shd w:val="clear" w:color="auto" w:fill="FFFFFF"/>
        <w:spacing w:line="245" w:lineRule="exact"/>
        <w:jc w:val="center"/>
      </w:pPr>
      <w:r>
        <w:rPr>
          <w:b/>
          <w:bCs/>
          <w:sz w:val="22"/>
          <w:szCs w:val="22"/>
        </w:rPr>
        <w:lastRenderedPageBreak/>
        <w:t>5. О</w:t>
      </w:r>
      <w:r>
        <w:rPr>
          <w:rFonts w:eastAsia="Times New Roman"/>
          <w:b/>
          <w:bCs/>
          <w:sz w:val="22"/>
          <w:szCs w:val="22"/>
        </w:rPr>
        <w:t>тветственность Сторон</w:t>
      </w:r>
    </w:p>
    <w:p w:rsidR="002E6B83" w:rsidRPr="00485BA6" w:rsidRDefault="002E6B83" w:rsidP="001E268A">
      <w:pPr>
        <w:numPr>
          <w:ilvl w:val="0"/>
          <w:numId w:val="8"/>
        </w:numPr>
        <w:shd w:val="clear" w:color="auto" w:fill="FFFFFF"/>
        <w:tabs>
          <w:tab w:val="left" w:pos="389"/>
        </w:tabs>
        <w:spacing w:line="245" w:lineRule="exact"/>
        <w:ind w:left="-142" w:right="19"/>
        <w:jc w:val="both"/>
        <w:rPr>
          <w:spacing w:val="-9"/>
          <w:sz w:val="22"/>
          <w:szCs w:val="22"/>
        </w:rPr>
      </w:pPr>
      <w:r>
        <w:rPr>
          <w:rFonts w:eastAsia="Times New Roman"/>
          <w:sz w:val="22"/>
          <w:szCs w:val="22"/>
        </w:rPr>
        <w:t xml:space="preserve">Хранитель отвечает за утрату, недостачу или повреждение товаров, принятых на хранение, если не </w:t>
      </w:r>
      <w:r>
        <w:rPr>
          <w:rFonts w:eastAsia="Times New Roman"/>
          <w:sz w:val="22"/>
          <w:szCs w:val="22"/>
        </w:rPr>
        <w:lastRenderedPageBreak/>
        <w:t xml:space="preserve">докажет, что утрата, недостача </w:t>
      </w:r>
      <w:proofErr w:type="gramStart"/>
      <w:r>
        <w:rPr>
          <w:rFonts w:eastAsia="Times New Roman"/>
          <w:sz w:val="22"/>
          <w:szCs w:val="22"/>
        </w:rPr>
        <w:t>пли</w:t>
      </w:r>
      <w:proofErr w:type="gramEnd"/>
      <w:r>
        <w:rPr>
          <w:rFonts w:eastAsia="Times New Roman"/>
          <w:sz w:val="22"/>
          <w:szCs w:val="22"/>
        </w:rPr>
        <w:t xml:space="preserve"> повреждение произошли вследствие непреодолимой силы либо из-за </w:t>
      </w:r>
      <w:r>
        <w:rPr>
          <w:rFonts w:eastAsia="Times New Roman"/>
          <w:spacing w:val="-3"/>
          <w:sz w:val="22"/>
          <w:szCs w:val="22"/>
        </w:rPr>
        <w:t>свойств товара, о которых Хранитель, принимая ее на хранение, не знал и не должен был знать.</w:t>
      </w:r>
    </w:p>
    <w:p w:rsidR="00485BA6" w:rsidRPr="00485BA6" w:rsidRDefault="00485BA6" w:rsidP="001E268A">
      <w:pPr>
        <w:pStyle w:val="a8"/>
        <w:numPr>
          <w:ilvl w:val="0"/>
          <w:numId w:val="8"/>
        </w:numPr>
        <w:ind w:left="-142"/>
        <w:jc w:val="both"/>
        <w:rPr>
          <w:spacing w:val="-9"/>
          <w:sz w:val="22"/>
          <w:szCs w:val="22"/>
        </w:rPr>
      </w:pPr>
      <w:r>
        <w:rPr>
          <w:spacing w:val="-9"/>
          <w:sz w:val="22"/>
          <w:szCs w:val="22"/>
        </w:rPr>
        <w:t>Поклажедатель</w:t>
      </w:r>
      <w:r w:rsidRPr="00485BA6">
        <w:rPr>
          <w:spacing w:val="-9"/>
          <w:sz w:val="22"/>
          <w:szCs w:val="22"/>
        </w:rPr>
        <w:t xml:space="preserve"> несет ответственность за предоставление недостоверной или недостаточно полной информации о наименовании, свойствах, характеристиках товаров, а также о наименовании, адресах и реквизитах грузоотправителя, грузополучателя.</w:t>
      </w:r>
    </w:p>
    <w:p w:rsidR="004073D8" w:rsidRPr="004073D8" w:rsidRDefault="004073D8" w:rsidP="001E268A">
      <w:pPr>
        <w:pStyle w:val="a8"/>
        <w:numPr>
          <w:ilvl w:val="0"/>
          <w:numId w:val="8"/>
        </w:numPr>
        <w:ind w:left="-142"/>
        <w:jc w:val="both"/>
        <w:rPr>
          <w:spacing w:val="-9"/>
          <w:sz w:val="22"/>
          <w:szCs w:val="22"/>
        </w:rPr>
      </w:pPr>
      <w:r w:rsidRPr="004073D8">
        <w:rPr>
          <w:spacing w:val="-9"/>
          <w:sz w:val="22"/>
          <w:szCs w:val="22"/>
        </w:rPr>
        <w:t xml:space="preserve">Хранитель не отвечает за утрату, недостачу, повреждение товаров (грузов), частичную утрату товаров (грузов), в том числе качества товаров (грузов) по причине неблагоприятных погодных условий и/или иных независящих от Хранителя факторов, когда товар хранится в транспортном средстве и выгрузка товара </w:t>
      </w:r>
      <w:proofErr w:type="gramStart"/>
      <w:r w:rsidRPr="004073D8">
        <w:rPr>
          <w:spacing w:val="-9"/>
          <w:sz w:val="22"/>
          <w:szCs w:val="22"/>
        </w:rPr>
        <w:t>из</w:t>
      </w:r>
      <w:proofErr w:type="gramEnd"/>
      <w:r w:rsidRPr="004073D8">
        <w:rPr>
          <w:spacing w:val="-9"/>
          <w:sz w:val="22"/>
          <w:szCs w:val="22"/>
        </w:rPr>
        <w:t xml:space="preserve"> ТС в Склад СВХ не осуществлялась.</w:t>
      </w:r>
    </w:p>
    <w:p w:rsidR="002E6B83" w:rsidRDefault="002E6B83" w:rsidP="001E268A">
      <w:pPr>
        <w:numPr>
          <w:ilvl w:val="0"/>
          <w:numId w:val="8"/>
        </w:numPr>
        <w:shd w:val="clear" w:color="auto" w:fill="FFFFFF"/>
        <w:tabs>
          <w:tab w:val="left" w:pos="389"/>
        </w:tabs>
        <w:spacing w:line="245" w:lineRule="exact"/>
        <w:ind w:left="-142" w:right="24"/>
        <w:jc w:val="both"/>
        <w:rPr>
          <w:spacing w:val="-8"/>
          <w:sz w:val="22"/>
          <w:szCs w:val="22"/>
        </w:rPr>
      </w:pPr>
      <w:r>
        <w:rPr>
          <w:rFonts w:eastAsia="Times New Roman"/>
          <w:spacing w:val="-3"/>
          <w:sz w:val="22"/>
          <w:szCs w:val="22"/>
        </w:rPr>
        <w:t xml:space="preserve">Хранитель не несет ответственности, если товар, помещенный на хранение, был поврежден в результате </w:t>
      </w:r>
      <w:r>
        <w:rPr>
          <w:rFonts w:eastAsia="Times New Roman"/>
          <w:sz w:val="22"/>
          <w:szCs w:val="22"/>
        </w:rPr>
        <w:t xml:space="preserve">умысла или грубой неосторожности самого </w:t>
      </w:r>
      <w:proofErr w:type="spellStart"/>
      <w:r>
        <w:rPr>
          <w:rFonts w:eastAsia="Times New Roman"/>
          <w:sz w:val="22"/>
          <w:szCs w:val="22"/>
        </w:rPr>
        <w:t>Поклажедателя</w:t>
      </w:r>
      <w:proofErr w:type="spellEnd"/>
      <w:r>
        <w:rPr>
          <w:rFonts w:eastAsia="Times New Roman"/>
          <w:sz w:val="22"/>
          <w:szCs w:val="22"/>
        </w:rPr>
        <w:t xml:space="preserve"> либо Перевозчика.</w:t>
      </w:r>
    </w:p>
    <w:p w:rsidR="002E6B83" w:rsidRPr="00485BA6" w:rsidRDefault="002E6B83" w:rsidP="001E268A">
      <w:pPr>
        <w:numPr>
          <w:ilvl w:val="0"/>
          <w:numId w:val="8"/>
        </w:numPr>
        <w:shd w:val="clear" w:color="auto" w:fill="FFFFFF"/>
        <w:tabs>
          <w:tab w:val="left" w:pos="389"/>
        </w:tabs>
        <w:spacing w:line="245" w:lineRule="exact"/>
        <w:ind w:left="-142" w:right="29"/>
        <w:jc w:val="both"/>
        <w:rPr>
          <w:spacing w:val="-9"/>
          <w:sz w:val="22"/>
          <w:szCs w:val="22"/>
        </w:rPr>
      </w:pPr>
      <w:r>
        <w:rPr>
          <w:rFonts w:eastAsia="Times New Roman"/>
          <w:sz w:val="22"/>
          <w:szCs w:val="22"/>
        </w:rPr>
        <w:t>Хранитель освобождается от ответственности за отказ от заключения договора хранения в случае, указанном в п.2.1.14 настоящего договора.</w:t>
      </w:r>
    </w:p>
    <w:p w:rsidR="00485BA6" w:rsidRDefault="00485BA6" w:rsidP="001E268A">
      <w:pPr>
        <w:numPr>
          <w:ilvl w:val="0"/>
          <w:numId w:val="8"/>
        </w:numPr>
        <w:shd w:val="clear" w:color="auto" w:fill="FFFFFF"/>
        <w:tabs>
          <w:tab w:val="left" w:pos="389"/>
        </w:tabs>
        <w:spacing w:line="245" w:lineRule="exact"/>
        <w:ind w:left="-142" w:right="29"/>
        <w:jc w:val="both"/>
        <w:rPr>
          <w:spacing w:val="-9"/>
          <w:sz w:val="22"/>
          <w:szCs w:val="22"/>
        </w:rPr>
      </w:pPr>
      <w:r w:rsidRPr="00485BA6">
        <w:rPr>
          <w:spacing w:val="-9"/>
          <w:sz w:val="22"/>
          <w:szCs w:val="22"/>
        </w:rPr>
        <w:t xml:space="preserve">В случае нарушения </w:t>
      </w:r>
      <w:proofErr w:type="spellStart"/>
      <w:r>
        <w:rPr>
          <w:spacing w:val="-9"/>
          <w:sz w:val="22"/>
          <w:szCs w:val="22"/>
        </w:rPr>
        <w:t>Поклажедателем</w:t>
      </w:r>
      <w:proofErr w:type="spellEnd"/>
      <w:r w:rsidRPr="00485BA6">
        <w:rPr>
          <w:spacing w:val="-9"/>
          <w:sz w:val="22"/>
          <w:szCs w:val="22"/>
        </w:rPr>
        <w:t xml:space="preserve"> сроков оплаты </w:t>
      </w:r>
      <w:r w:rsidR="00980D96">
        <w:rPr>
          <w:spacing w:val="-9"/>
          <w:sz w:val="22"/>
          <w:szCs w:val="22"/>
        </w:rPr>
        <w:t>вознаграждения за хранение</w:t>
      </w:r>
      <w:r w:rsidRPr="00485BA6">
        <w:rPr>
          <w:spacing w:val="-9"/>
          <w:sz w:val="22"/>
          <w:szCs w:val="22"/>
        </w:rPr>
        <w:t xml:space="preserve">, </w:t>
      </w:r>
      <w:r w:rsidR="00980D96">
        <w:rPr>
          <w:spacing w:val="-9"/>
          <w:sz w:val="22"/>
          <w:szCs w:val="22"/>
        </w:rPr>
        <w:t>Хранитель</w:t>
      </w:r>
      <w:r w:rsidRPr="00485BA6">
        <w:rPr>
          <w:spacing w:val="-9"/>
          <w:sz w:val="22"/>
          <w:szCs w:val="22"/>
        </w:rPr>
        <w:t xml:space="preserve"> вправе взыскать с </w:t>
      </w:r>
      <w:proofErr w:type="spellStart"/>
      <w:r w:rsidR="00980D96">
        <w:rPr>
          <w:spacing w:val="-9"/>
          <w:sz w:val="22"/>
          <w:szCs w:val="22"/>
        </w:rPr>
        <w:t>Поклажедателя</w:t>
      </w:r>
      <w:proofErr w:type="spellEnd"/>
      <w:r w:rsidRPr="00485BA6">
        <w:rPr>
          <w:spacing w:val="-9"/>
          <w:sz w:val="22"/>
          <w:szCs w:val="22"/>
        </w:rPr>
        <w:t xml:space="preserve"> неустойку в следующем размере</w:t>
      </w:r>
      <w:r w:rsidR="00980D96">
        <w:rPr>
          <w:spacing w:val="-9"/>
          <w:sz w:val="22"/>
          <w:szCs w:val="22"/>
        </w:rPr>
        <w:t>:</w:t>
      </w:r>
      <w:r w:rsidRPr="00485BA6">
        <w:rPr>
          <w:spacing w:val="-9"/>
          <w:sz w:val="22"/>
          <w:szCs w:val="22"/>
        </w:rPr>
        <w:t xml:space="preserve"> 0,1% от суммы долга за каждый день просрочки исполнения обязательства по оплате </w:t>
      </w:r>
      <w:r w:rsidR="00980D96">
        <w:rPr>
          <w:spacing w:val="-9"/>
          <w:sz w:val="22"/>
          <w:szCs w:val="22"/>
        </w:rPr>
        <w:t>оказанных</w:t>
      </w:r>
      <w:r w:rsidRPr="00485BA6">
        <w:rPr>
          <w:spacing w:val="-9"/>
          <w:sz w:val="22"/>
          <w:szCs w:val="22"/>
        </w:rPr>
        <w:t xml:space="preserve"> услуг. Уплата неустойки не освобождает </w:t>
      </w:r>
      <w:proofErr w:type="spellStart"/>
      <w:r w:rsidR="00980D96">
        <w:rPr>
          <w:spacing w:val="-9"/>
          <w:sz w:val="22"/>
          <w:szCs w:val="22"/>
        </w:rPr>
        <w:t>Поклажедателя</w:t>
      </w:r>
      <w:proofErr w:type="spellEnd"/>
      <w:r w:rsidRPr="00485BA6">
        <w:rPr>
          <w:spacing w:val="-9"/>
          <w:sz w:val="22"/>
          <w:szCs w:val="22"/>
        </w:rPr>
        <w:t xml:space="preserve"> от надлежащего исполнения обязательств по настоящему договору.</w:t>
      </w:r>
    </w:p>
    <w:p w:rsidR="002E6B83" w:rsidRDefault="002E6B83" w:rsidP="001E268A">
      <w:pPr>
        <w:numPr>
          <w:ilvl w:val="0"/>
          <w:numId w:val="8"/>
        </w:numPr>
        <w:shd w:val="clear" w:color="auto" w:fill="FFFFFF"/>
        <w:tabs>
          <w:tab w:val="left" w:pos="389"/>
        </w:tabs>
        <w:spacing w:line="245" w:lineRule="exact"/>
        <w:ind w:left="-142" w:right="24"/>
        <w:jc w:val="both"/>
        <w:rPr>
          <w:spacing w:val="-9"/>
          <w:sz w:val="22"/>
          <w:szCs w:val="22"/>
        </w:rPr>
      </w:pPr>
      <w:r>
        <w:rPr>
          <w:rFonts w:eastAsia="Times New Roman"/>
          <w:spacing w:val="-3"/>
          <w:sz w:val="22"/>
          <w:szCs w:val="22"/>
        </w:rPr>
        <w:t xml:space="preserve">Ответственность сторон в иных случаях определяется в соответствии с действующим законодательством </w:t>
      </w:r>
      <w:r>
        <w:rPr>
          <w:rFonts w:eastAsia="Times New Roman"/>
          <w:sz w:val="22"/>
          <w:szCs w:val="22"/>
        </w:rPr>
        <w:t>РФ.</w:t>
      </w:r>
    </w:p>
    <w:p w:rsidR="002E6B83" w:rsidRDefault="002E6B83" w:rsidP="002E6B83">
      <w:pPr>
        <w:shd w:val="clear" w:color="auto" w:fill="FFFFFF"/>
        <w:spacing w:line="245" w:lineRule="exact"/>
        <w:ind w:right="10"/>
        <w:jc w:val="center"/>
      </w:pPr>
      <w:r>
        <w:rPr>
          <w:b/>
          <w:bCs/>
          <w:spacing w:val="-3"/>
          <w:sz w:val="22"/>
          <w:szCs w:val="22"/>
        </w:rPr>
        <w:t xml:space="preserve">6. </w:t>
      </w:r>
      <w:r>
        <w:rPr>
          <w:rFonts w:eastAsia="Times New Roman"/>
          <w:b/>
          <w:bCs/>
          <w:spacing w:val="-3"/>
          <w:sz w:val="22"/>
          <w:szCs w:val="22"/>
        </w:rPr>
        <w:t>Порядок рассмотрения споров</w:t>
      </w:r>
    </w:p>
    <w:p w:rsidR="00980D96" w:rsidRDefault="00980D96" w:rsidP="001E268A">
      <w:pPr>
        <w:ind w:left="-142"/>
        <w:jc w:val="both"/>
        <w:rPr>
          <w:sz w:val="22"/>
          <w:szCs w:val="22"/>
        </w:rPr>
      </w:pPr>
      <w:r w:rsidRPr="006B03CF">
        <w:rPr>
          <w:bCs/>
          <w:sz w:val="22"/>
          <w:szCs w:val="22"/>
        </w:rPr>
        <w:t xml:space="preserve">6.1. </w:t>
      </w:r>
      <w:r w:rsidRPr="006B03CF">
        <w:rPr>
          <w:sz w:val="22"/>
          <w:szCs w:val="22"/>
        </w:rPr>
        <w:t xml:space="preserve"> </w:t>
      </w:r>
      <w:r>
        <w:rPr>
          <w:sz w:val="22"/>
          <w:szCs w:val="22"/>
        </w:rPr>
        <w:t xml:space="preserve">В случае возникновения споров и разногласий, которые могут возникнуть при исполнении настоящего договора, стороны обязуются приложить максимум усилий для их разрешения с учетом взаимных интересов. Соблюдение досудебного претензионного порядка разрешения споров обязательно. Срок ответа на претензию – 10 (десять) рабочих дней </w:t>
      </w:r>
      <w:proofErr w:type="gramStart"/>
      <w:r>
        <w:rPr>
          <w:sz w:val="22"/>
          <w:szCs w:val="22"/>
        </w:rPr>
        <w:t>с даты</w:t>
      </w:r>
      <w:proofErr w:type="gramEnd"/>
      <w:r>
        <w:rPr>
          <w:sz w:val="22"/>
          <w:szCs w:val="22"/>
        </w:rPr>
        <w:t xml:space="preserve"> ее получения. Моментом получения претензии является дата ее фактического вручения либо дата направления претензии по почте плюс семь календарных дней.</w:t>
      </w:r>
    </w:p>
    <w:p w:rsidR="00980D96" w:rsidRPr="006B03CF" w:rsidRDefault="00980D96" w:rsidP="001E268A">
      <w:pPr>
        <w:ind w:left="-142"/>
        <w:jc w:val="both"/>
        <w:rPr>
          <w:sz w:val="22"/>
          <w:szCs w:val="22"/>
        </w:rPr>
      </w:pPr>
      <w:r w:rsidRPr="006B03CF">
        <w:rPr>
          <w:sz w:val="22"/>
          <w:szCs w:val="22"/>
        </w:rPr>
        <w:t>6.</w:t>
      </w:r>
      <w:r>
        <w:rPr>
          <w:sz w:val="22"/>
          <w:szCs w:val="22"/>
        </w:rPr>
        <w:t xml:space="preserve">2. Все претензии к Хранителю по качеству оказанных услуг </w:t>
      </w:r>
      <w:r w:rsidRPr="006B03CF">
        <w:rPr>
          <w:sz w:val="22"/>
          <w:szCs w:val="22"/>
        </w:rPr>
        <w:t>принимаются в течение 30 (тридцати) дней со дня оказания услуг.</w:t>
      </w:r>
    </w:p>
    <w:p w:rsidR="00485BA6" w:rsidRPr="001E268A" w:rsidRDefault="00980D96" w:rsidP="001E268A">
      <w:pPr>
        <w:ind w:left="-142"/>
        <w:jc w:val="both"/>
        <w:rPr>
          <w:bCs/>
          <w:sz w:val="22"/>
          <w:szCs w:val="22"/>
        </w:rPr>
      </w:pPr>
      <w:r>
        <w:rPr>
          <w:sz w:val="22"/>
          <w:szCs w:val="22"/>
        </w:rPr>
        <w:t xml:space="preserve">6.3. В случае невозможности решить спор или разногласия путем переговоров, стороны передают спор на рассмотрение Арбитражного суда Ставропольского края. </w:t>
      </w:r>
    </w:p>
    <w:p w:rsidR="00485BA6" w:rsidRPr="00980D96" w:rsidRDefault="00485BA6" w:rsidP="00980D96">
      <w:pPr>
        <w:pStyle w:val="a8"/>
        <w:widowControl/>
        <w:numPr>
          <w:ilvl w:val="0"/>
          <w:numId w:val="15"/>
        </w:numPr>
        <w:autoSpaceDE/>
        <w:autoSpaceDN/>
        <w:adjustRightInd/>
        <w:ind w:left="3686" w:hanging="284"/>
        <w:rPr>
          <w:rFonts w:eastAsia="Times New Roman"/>
          <w:b/>
          <w:bCs/>
          <w:sz w:val="22"/>
          <w:szCs w:val="22"/>
        </w:rPr>
      </w:pPr>
      <w:r w:rsidRPr="00980D96">
        <w:rPr>
          <w:rFonts w:eastAsia="Times New Roman"/>
          <w:b/>
          <w:bCs/>
          <w:sz w:val="22"/>
          <w:szCs w:val="22"/>
        </w:rPr>
        <w:t>Антикоррупционные требования</w:t>
      </w:r>
    </w:p>
    <w:p w:rsidR="00485BA6" w:rsidRPr="00485BA6" w:rsidRDefault="00485BA6" w:rsidP="001E268A">
      <w:pPr>
        <w:shd w:val="clear" w:color="auto" w:fill="FFFFFF"/>
        <w:spacing w:line="264" w:lineRule="exact"/>
        <w:ind w:left="-142" w:right="-1"/>
        <w:jc w:val="both"/>
        <w:rPr>
          <w:rFonts w:eastAsia="Times New Roman"/>
          <w:sz w:val="22"/>
          <w:szCs w:val="22"/>
        </w:rPr>
      </w:pPr>
      <w:r>
        <w:rPr>
          <w:rFonts w:eastAsia="Times New Roman"/>
          <w:sz w:val="22"/>
          <w:szCs w:val="22"/>
        </w:rPr>
        <w:t>7</w:t>
      </w:r>
      <w:r w:rsidRPr="00485BA6">
        <w:rPr>
          <w:rFonts w:eastAsia="Times New Roman"/>
          <w:sz w:val="22"/>
          <w:szCs w:val="22"/>
        </w:rPr>
        <w:t xml:space="preserve">.1. </w:t>
      </w:r>
      <w:proofErr w:type="gramStart"/>
      <w:r w:rsidRPr="00485BA6">
        <w:rPr>
          <w:rFonts w:eastAsia="Times New Roman"/>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485BA6" w:rsidRPr="00485BA6" w:rsidRDefault="00485BA6" w:rsidP="001E268A">
      <w:pPr>
        <w:shd w:val="clear" w:color="auto" w:fill="FFFFFF"/>
        <w:spacing w:line="264" w:lineRule="exact"/>
        <w:ind w:left="-142" w:right="-1"/>
        <w:jc w:val="both"/>
        <w:rPr>
          <w:rFonts w:eastAsia="Times New Roman"/>
          <w:sz w:val="22"/>
          <w:szCs w:val="22"/>
        </w:rPr>
      </w:pPr>
      <w:r>
        <w:rPr>
          <w:rFonts w:eastAsia="Times New Roman"/>
          <w:sz w:val="22"/>
          <w:szCs w:val="22"/>
        </w:rPr>
        <w:t>7</w:t>
      </w:r>
      <w:r w:rsidRPr="00485BA6">
        <w:rPr>
          <w:rFonts w:eastAsia="Times New Roman"/>
          <w:sz w:val="22"/>
          <w:szCs w:val="22"/>
        </w:rPr>
        <w:t xml:space="preserve">.2. </w:t>
      </w:r>
      <w:proofErr w:type="gramStart"/>
      <w:r w:rsidRPr="00485BA6">
        <w:rPr>
          <w:rFonts w:eastAsia="Times New Roman"/>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485BA6" w:rsidRPr="00485BA6" w:rsidRDefault="00485BA6" w:rsidP="001E268A">
      <w:pPr>
        <w:shd w:val="clear" w:color="auto" w:fill="FFFFFF"/>
        <w:spacing w:line="264" w:lineRule="exact"/>
        <w:ind w:left="-142" w:right="-1"/>
        <w:jc w:val="both"/>
        <w:rPr>
          <w:rFonts w:eastAsia="Times New Roman"/>
          <w:sz w:val="22"/>
          <w:szCs w:val="22"/>
        </w:rPr>
      </w:pPr>
      <w:r>
        <w:rPr>
          <w:rFonts w:eastAsia="Times New Roman"/>
          <w:sz w:val="22"/>
          <w:szCs w:val="22"/>
        </w:rPr>
        <w:t>7</w:t>
      </w:r>
      <w:r w:rsidRPr="00485BA6">
        <w:rPr>
          <w:rFonts w:eastAsia="Times New Roman"/>
          <w:sz w:val="22"/>
          <w:szCs w:val="22"/>
        </w:rPr>
        <w:t xml:space="preserve">.3.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485BA6">
        <w:rPr>
          <w:rFonts w:eastAsia="Times New Roman"/>
          <w:sz w:val="22"/>
          <w:szCs w:val="22"/>
        </w:rPr>
        <w:t>с даты направления</w:t>
      </w:r>
      <w:proofErr w:type="gramEnd"/>
      <w:r w:rsidRPr="00485BA6">
        <w:rPr>
          <w:rFonts w:eastAsia="Times New Roman"/>
          <w:sz w:val="22"/>
          <w:szCs w:val="22"/>
        </w:rPr>
        <w:t xml:space="preserve"> письменного уведомления. </w:t>
      </w:r>
    </w:p>
    <w:p w:rsidR="00485BA6" w:rsidRPr="00485BA6" w:rsidRDefault="00485BA6" w:rsidP="001E268A">
      <w:pPr>
        <w:shd w:val="clear" w:color="auto" w:fill="FFFFFF"/>
        <w:spacing w:line="264" w:lineRule="exact"/>
        <w:ind w:left="-142" w:right="-1"/>
        <w:jc w:val="both"/>
        <w:rPr>
          <w:rFonts w:eastAsia="Times New Roman"/>
          <w:sz w:val="22"/>
          <w:szCs w:val="22"/>
        </w:rPr>
      </w:pPr>
      <w:r>
        <w:rPr>
          <w:rFonts w:eastAsia="Times New Roman"/>
          <w:sz w:val="22"/>
          <w:szCs w:val="22"/>
        </w:rPr>
        <w:t>7</w:t>
      </w:r>
      <w:r w:rsidRPr="00485BA6">
        <w:rPr>
          <w:rFonts w:eastAsia="Times New Roman"/>
          <w:sz w:val="22"/>
          <w:szCs w:val="22"/>
        </w:rPr>
        <w:t xml:space="preserve">.4. </w:t>
      </w:r>
      <w:proofErr w:type="gramStart"/>
      <w:r w:rsidRPr="00485BA6">
        <w:rPr>
          <w:rFonts w:eastAsia="Times New Roman"/>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485BA6">
        <w:rPr>
          <w:rFonts w:eastAsia="Times New Roman"/>
          <w:sz w:val="22"/>
          <w:szCs w:val="22"/>
        </w:rPr>
        <w:t xml:space="preserve"> доходов, полученных преступным путем. </w:t>
      </w:r>
    </w:p>
    <w:p w:rsidR="00980D96" w:rsidRDefault="00485BA6" w:rsidP="001E268A">
      <w:pPr>
        <w:shd w:val="clear" w:color="auto" w:fill="FFFFFF"/>
        <w:spacing w:line="264" w:lineRule="exact"/>
        <w:ind w:left="-142" w:right="-1"/>
        <w:jc w:val="both"/>
        <w:rPr>
          <w:rFonts w:eastAsia="Times New Roman"/>
          <w:sz w:val="22"/>
          <w:szCs w:val="22"/>
        </w:rPr>
      </w:pPr>
      <w:r>
        <w:rPr>
          <w:rFonts w:eastAsia="Times New Roman"/>
          <w:sz w:val="22"/>
          <w:szCs w:val="22"/>
        </w:rPr>
        <w:t>7</w:t>
      </w:r>
      <w:r w:rsidRPr="00485BA6">
        <w:rPr>
          <w:rFonts w:eastAsia="Times New Roman"/>
          <w:sz w:val="22"/>
          <w:szCs w:val="22"/>
        </w:rPr>
        <w:t xml:space="preserve">.5. </w:t>
      </w:r>
      <w:proofErr w:type="gramStart"/>
      <w:r w:rsidRPr="00485BA6">
        <w:rPr>
          <w:rFonts w:eastAsia="Times New Roman"/>
          <w:sz w:val="22"/>
          <w:szCs w:val="22"/>
        </w:rPr>
        <w:t>В случае нарушения одной стороной обязательств воздерживаться от запрещенных в настоящем разделе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направив письменное уведомление о расторжении.</w:t>
      </w:r>
      <w:proofErr w:type="gramEnd"/>
      <w:r w:rsidRPr="00485BA6">
        <w:rPr>
          <w:rFonts w:eastAsia="Times New Roman"/>
          <w:sz w:val="22"/>
          <w:szCs w:val="22"/>
        </w:rPr>
        <w:t xml:space="preserve"> Сторона, по чьей инициативе </w:t>
      </w:r>
      <w:proofErr w:type="gramStart"/>
      <w:r w:rsidRPr="00485BA6">
        <w:rPr>
          <w:rFonts w:eastAsia="Times New Roman"/>
          <w:sz w:val="22"/>
          <w:szCs w:val="22"/>
        </w:rPr>
        <w:t>был</w:t>
      </w:r>
      <w:proofErr w:type="gramEnd"/>
      <w:r w:rsidRPr="00485BA6">
        <w:rPr>
          <w:rFonts w:eastAsia="Times New Roman"/>
          <w:sz w:val="22"/>
          <w:szCs w:val="22"/>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80D96" w:rsidRPr="006B03CF" w:rsidRDefault="00980D96" w:rsidP="00980D96">
      <w:pPr>
        <w:jc w:val="center"/>
        <w:rPr>
          <w:b/>
          <w:sz w:val="22"/>
          <w:szCs w:val="22"/>
        </w:rPr>
      </w:pPr>
      <w:r>
        <w:rPr>
          <w:b/>
          <w:sz w:val="22"/>
          <w:szCs w:val="22"/>
        </w:rPr>
        <w:lastRenderedPageBreak/>
        <w:t>8</w:t>
      </w:r>
      <w:r w:rsidRPr="006B03CF">
        <w:rPr>
          <w:b/>
          <w:sz w:val="22"/>
          <w:szCs w:val="22"/>
        </w:rPr>
        <w:t xml:space="preserve"> . </w:t>
      </w:r>
      <w:r w:rsidR="00F257A3">
        <w:rPr>
          <w:b/>
          <w:sz w:val="22"/>
          <w:szCs w:val="22"/>
        </w:rPr>
        <w:t>Форс-мажор</w:t>
      </w:r>
    </w:p>
    <w:p w:rsidR="00980D96" w:rsidRPr="006B03CF" w:rsidRDefault="00980D96" w:rsidP="001E268A">
      <w:pPr>
        <w:ind w:left="-142"/>
        <w:jc w:val="both"/>
        <w:rPr>
          <w:sz w:val="22"/>
          <w:szCs w:val="22"/>
        </w:rPr>
      </w:pPr>
      <w:r>
        <w:rPr>
          <w:sz w:val="22"/>
          <w:szCs w:val="22"/>
        </w:rPr>
        <w:t>8</w:t>
      </w:r>
      <w:r w:rsidRPr="006B03CF">
        <w:rPr>
          <w:sz w:val="22"/>
          <w:szCs w:val="22"/>
        </w:rPr>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w:t>
      </w:r>
    </w:p>
    <w:p w:rsidR="00980D96" w:rsidRPr="006B03CF" w:rsidRDefault="00980D96" w:rsidP="001E268A">
      <w:pPr>
        <w:ind w:left="-142"/>
        <w:jc w:val="both"/>
        <w:rPr>
          <w:sz w:val="22"/>
          <w:szCs w:val="22"/>
        </w:rPr>
      </w:pPr>
      <w:r>
        <w:rPr>
          <w:sz w:val="22"/>
          <w:szCs w:val="22"/>
        </w:rPr>
        <w:t>8</w:t>
      </w:r>
      <w:r w:rsidRPr="006B03CF">
        <w:rPr>
          <w:sz w:val="22"/>
          <w:szCs w:val="22"/>
        </w:rPr>
        <w:t xml:space="preserve">.2. </w:t>
      </w:r>
      <w:proofErr w:type="gramStart"/>
      <w:r w:rsidRPr="006B03CF">
        <w:rPr>
          <w:sz w:val="22"/>
          <w:szCs w:val="22"/>
        </w:rPr>
        <w:t>К обстоятельствам непреодолимой силы стороны относят явления стихийного характера в месте исполнения обязательств по договору: пожар, наводнение, землетрясение, ураган, иные стихийные бедствия, а также фактическая и/или объявленная война, гражданские волнения, правительственные акты, препятствующие исполнению настоящего договора, незаконные действия государственных органов и/или их должностных лиц, предписания государственных органов, а также иные обстоятельства, не зависящие от воли сторон.</w:t>
      </w:r>
      <w:proofErr w:type="gramEnd"/>
      <w:r w:rsidRPr="006B03CF">
        <w:rPr>
          <w:sz w:val="22"/>
          <w:szCs w:val="22"/>
        </w:rPr>
        <w:t xml:space="preserve"> Надлежащим доказательством наличия обстоятельств непреодолимой силы и их продолжительности являются документы соответствующих государственных органов и органов местного самоуправления, а также иных организаций, деятельность которых связана с осуществлением воздушных перевозок.</w:t>
      </w:r>
    </w:p>
    <w:p w:rsidR="00980D96" w:rsidRPr="006B03CF" w:rsidRDefault="00F257A3" w:rsidP="001E268A">
      <w:pPr>
        <w:ind w:left="-142"/>
        <w:jc w:val="both"/>
        <w:rPr>
          <w:sz w:val="22"/>
          <w:szCs w:val="22"/>
        </w:rPr>
      </w:pPr>
      <w:r>
        <w:rPr>
          <w:sz w:val="22"/>
          <w:szCs w:val="22"/>
        </w:rPr>
        <w:t>8</w:t>
      </w:r>
      <w:r w:rsidR="00980D96" w:rsidRPr="006B03CF">
        <w:rPr>
          <w:sz w:val="22"/>
          <w:szCs w:val="22"/>
        </w:rPr>
        <w:t>.3. При возникновении обстоятельств непреодолимой силы Сторона, для которой создалась невозможность исполнение своих обязательств по договору, обязана любым доступным способом в течение 3 (трех) дней письменно уведомить другую сторону о наличии обстоятельств непреодолимой силы и их влиянии на надлежащее исполнение обязательств по договору.</w:t>
      </w:r>
    </w:p>
    <w:p w:rsidR="00980D96" w:rsidRPr="006B03CF" w:rsidRDefault="00F257A3" w:rsidP="001E268A">
      <w:pPr>
        <w:ind w:left="-142"/>
        <w:jc w:val="both"/>
        <w:rPr>
          <w:sz w:val="22"/>
          <w:szCs w:val="22"/>
        </w:rPr>
      </w:pPr>
      <w:r>
        <w:rPr>
          <w:sz w:val="22"/>
          <w:szCs w:val="22"/>
        </w:rPr>
        <w:t>8</w:t>
      </w:r>
      <w:r w:rsidR="00980D96" w:rsidRPr="006B03CF">
        <w:rPr>
          <w:sz w:val="22"/>
          <w:szCs w:val="22"/>
        </w:rPr>
        <w:t>.4. Соблюдение положений договора, оговоренных в п.</w:t>
      </w:r>
      <w:r>
        <w:rPr>
          <w:sz w:val="22"/>
          <w:szCs w:val="22"/>
        </w:rPr>
        <w:t>8</w:t>
      </w:r>
      <w:r w:rsidR="00980D96" w:rsidRPr="006B03CF">
        <w:rPr>
          <w:sz w:val="22"/>
          <w:szCs w:val="22"/>
        </w:rPr>
        <w:t>.3, является основанием для продления Сторонами срока исполнения обязательств по договору на период действия обстоятельств непреодолимой силы.</w:t>
      </w:r>
    </w:p>
    <w:p w:rsidR="00A74806" w:rsidRDefault="00F257A3" w:rsidP="001E268A">
      <w:pPr>
        <w:ind w:left="-142"/>
        <w:jc w:val="both"/>
        <w:rPr>
          <w:sz w:val="22"/>
          <w:szCs w:val="22"/>
        </w:rPr>
      </w:pPr>
      <w:r>
        <w:rPr>
          <w:sz w:val="22"/>
          <w:szCs w:val="22"/>
        </w:rPr>
        <w:t>8</w:t>
      </w:r>
      <w:r w:rsidR="00980D96" w:rsidRPr="006B03CF">
        <w:rPr>
          <w:sz w:val="22"/>
          <w:szCs w:val="22"/>
        </w:rPr>
        <w:t xml:space="preserve">.5. Если обстоятельства непреодолимой силы будут продолжаться более 2 (двух) месяцев, Сторонами рассматривается вопросах об альтернативных способах исполнения договора, возможностях проведения и завершения расчетов по договору, </w:t>
      </w:r>
      <w:r>
        <w:rPr>
          <w:sz w:val="22"/>
          <w:szCs w:val="22"/>
        </w:rPr>
        <w:t>а также о расторжении договора.</w:t>
      </w:r>
    </w:p>
    <w:p w:rsidR="00A74806" w:rsidRPr="00A74806" w:rsidRDefault="00A74806" w:rsidP="00A74806">
      <w:pPr>
        <w:pStyle w:val="a8"/>
        <w:jc w:val="both"/>
        <w:rPr>
          <w:b/>
          <w:color w:val="000000"/>
          <w:sz w:val="22"/>
          <w:szCs w:val="22"/>
          <w:shd w:val="clear" w:color="auto" w:fill="FFFFFF"/>
        </w:rPr>
      </w:pPr>
      <w:r w:rsidRPr="00A74806">
        <w:rPr>
          <w:b/>
          <w:color w:val="000000"/>
          <w:sz w:val="22"/>
          <w:szCs w:val="22"/>
          <w:shd w:val="clear" w:color="auto" w:fill="FFFFFF"/>
        </w:rPr>
        <w:t xml:space="preserve">                              9. Условия взаимной конфиденциальности</w:t>
      </w:r>
    </w:p>
    <w:p w:rsidR="00A74806" w:rsidRPr="00DA4B2E" w:rsidRDefault="00A74806" w:rsidP="001E268A">
      <w:pPr>
        <w:pStyle w:val="a7"/>
        <w:ind w:left="-142"/>
        <w:jc w:val="both"/>
        <w:rPr>
          <w:color w:val="000000" w:themeColor="text1"/>
          <w:sz w:val="22"/>
          <w:szCs w:val="22"/>
          <w:shd w:val="clear" w:color="auto" w:fill="FFFFFF"/>
        </w:rPr>
      </w:pPr>
      <w:r w:rsidRPr="00DA4B2E">
        <w:rPr>
          <w:color w:val="000000" w:themeColor="text1"/>
          <w:sz w:val="22"/>
          <w:szCs w:val="22"/>
          <w:shd w:val="clear" w:color="auto" w:fill="FFFFFF"/>
        </w:rPr>
        <w:t>9.1. По настоящему договору конфиденциальной признается вся информация, касающаяся предмета настоящего договора, сроков и хода его выполнения.</w:t>
      </w:r>
    </w:p>
    <w:p w:rsidR="00A74806" w:rsidRPr="00DA4B2E" w:rsidRDefault="00A74806" w:rsidP="001E268A">
      <w:pPr>
        <w:pStyle w:val="a7"/>
        <w:ind w:left="-142"/>
        <w:jc w:val="both"/>
        <w:rPr>
          <w:color w:val="000000" w:themeColor="text1"/>
          <w:sz w:val="22"/>
          <w:szCs w:val="22"/>
          <w:shd w:val="clear" w:color="auto" w:fill="FFFFFF"/>
        </w:rPr>
      </w:pPr>
      <w:r w:rsidRPr="00DA4B2E">
        <w:rPr>
          <w:color w:val="000000" w:themeColor="text1"/>
          <w:sz w:val="22"/>
          <w:szCs w:val="22"/>
          <w:shd w:val="clear" w:color="auto" w:fill="FFFFFF"/>
        </w:rPr>
        <w:t>9.2. Каждая из сторон обязана сохранять режим коммерческой тайны по сведениям настоящего договора, обеспечить защиту от несанкционированного доступа, использования или распространения третьим лицам.</w:t>
      </w:r>
    </w:p>
    <w:p w:rsidR="00A74806" w:rsidRPr="00DA4B2E" w:rsidRDefault="00A74806" w:rsidP="001E268A">
      <w:pPr>
        <w:pStyle w:val="a7"/>
        <w:ind w:left="-142"/>
        <w:jc w:val="both"/>
        <w:rPr>
          <w:color w:val="000000" w:themeColor="text1"/>
          <w:sz w:val="22"/>
          <w:szCs w:val="22"/>
          <w:shd w:val="clear" w:color="auto" w:fill="FFFFFF"/>
        </w:rPr>
      </w:pPr>
      <w:r w:rsidRPr="00DA4B2E">
        <w:rPr>
          <w:color w:val="000000" w:themeColor="text1"/>
          <w:sz w:val="22"/>
          <w:szCs w:val="22"/>
          <w:shd w:val="clear" w:color="auto" w:fill="FFFFFF"/>
        </w:rPr>
        <w:t>9.3. В случае несоблюдения условий конфиденциальности нарушитель несет ответственность в соответствии с действующим законодательством.</w:t>
      </w:r>
    </w:p>
    <w:p w:rsidR="00A74806" w:rsidRPr="00DA4B2E" w:rsidRDefault="00A74806" w:rsidP="001E268A">
      <w:pPr>
        <w:pStyle w:val="a7"/>
        <w:ind w:left="-142"/>
        <w:jc w:val="both"/>
        <w:rPr>
          <w:color w:val="000000" w:themeColor="text1"/>
          <w:sz w:val="22"/>
          <w:szCs w:val="22"/>
        </w:rPr>
      </w:pPr>
      <w:r w:rsidRPr="00DA4B2E">
        <w:rPr>
          <w:color w:val="000000" w:themeColor="text1"/>
          <w:sz w:val="22"/>
          <w:szCs w:val="22"/>
          <w:shd w:val="clear" w:color="auto" w:fill="FFFFFF"/>
        </w:rPr>
        <w:t>9.4. Условия конфиденциальности вступают в силу с момента подписания настоящего договора и действуют в течение 2 (двух) лет после его прекращения.</w:t>
      </w:r>
    </w:p>
    <w:p w:rsidR="002E6B83" w:rsidRDefault="001E268A" w:rsidP="002E6B83">
      <w:pPr>
        <w:shd w:val="clear" w:color="auto" w:fill="FFFFFF"/>
        <w:spacing w:before="250" w:line="245" w:lineRule="exact"/>
        <w:ind w:left="5"/>
        <w:jc w:val="center"/>
      </w:pPr>
      <w:r w:rsidRPr="00DA4B2E">
        <w:rPr>
          <w:b/>
          <w:bCs/>
          <w:color w:val="000000" w:themeColor="text1"/>
          <w:spacing w:val="-4"/>
          <w:sz w:val="22"/>
          <w:szCs w:val="22"/>
        </w:rPr>
        <w:t>10</w:t>
      </w:r>
      <w:r w:rsidR="002E6B83">
        <w:rPr>
          <w:b/>
          <w:bCs/>
          <w:spacing w:val="-4"/>
          <w:sz w:val="22"/>
          <w:szCs w:val="22"/>
        </w:rPr>
        <w:t xml:space="preserve">. </w:t>
      </w:r>
      <w:r w:rsidR="002E6B83">
        <w:rPr>
          <w:rFonts w:eastAsia="Times New Roman"/>
          <w:b/>
          <w:bCs/>
          <w:spacing w:val="-4"/>
          <w:sz w:val="22"/>
          <w:szCs w:val="22"/>
        </w:rPr>
        <w:t>Прочие условия</w:t>
      </w:r>
    </w:p>
    <w:p w:rsidR="002E6B83" w:rsidRDefault="001E268A" w:rsidP="001E268A">
      <w:pPr>
        <w:shd w:val="clear" w:color="auto" w:fill="FFFFFF"/>
        <w:tabs>
          <w:tab w:val="left" w:pos="422"/>
        </w:tabs>
        <w:spacing w:line="245" w:lineRule="exact"/>
        <w:ind w:left="-142" w:right="5"/>
        <w:jc w:val="both"/>
        <w:rPr>
          <w:rFonts w:eastAsia="Times New Roman"/>
          <w:sz w:val="22"/>
          <w:szCs w:val="22"/>
        </w:rPr>
      </w:pPr>
      <w:r>
        <w:rPr>
          <w:spacing w:val="-8"/>
          <w:sz w:val="22"/>
          <w:szCs w:val="22"/>
        </w:rPr>
        <w:t>10</w:t>
      </w:r>
      <w:r w:rsidR="002E6B83">
        <w:rPr>
          <w:spacing w:val="-8"/>
          <w:sz w:val="22"/>
          <w:szCs w:val="22"/>
        </w:rPr>
        <w:t>.1.</w:t>
      </w:r>
      <w:r w:rsidR="002E6B83">
        <w:rPr>
          <w:sz w:val="22"/>
          <w:szCs w:val="22"/>
        </w:rPr>
        <w:tab/>
      </w:r>
      <w:r w:rsidR="002E6B83">
        <w:rPr>
          <w:rFonts w:eastAsia="Times New Roman"/>
          <w:spacing w:val="-3"/>
          <w:sz w:val="22"/>
          <w:szCs w:val="22"/>
        </w:rPr>
        <w:t xml:space="preserve">Все изменения и дополнения к настоящему договору должны быть составлены в </w:t>
      </w:r>
      <w:r w:rsidR="00F257A3">
        <w:rPr>
          <w:rFonts w:eastAsia="Times New Roman"/>
          <w:spacing w:val="-3"/>
          <w:sz w:val="22"/>
          <w:szCs w:val="22"/>
        </w:rPr>
        <w:t xml:space="preserve">письменной форме и </w:t>
      </w:r>
      <w:r w:rsidR="002E6B83">
        <w:rPr>
          <w:rFonts w:eastAsia="Times New Roman"/>
          <w:sz w:val="22"/>
          <w:szCs w:val="22"/>
        </w:rPr>
        <w:t>подписаны Сторонами.</w:t>
      </w:r>
    </w:p>
    <w:p w:rsidR="00F70438" w:rsidRPr="00A74806" w:rsidRDefault="001E268A" w:rsidP="001E268A">
      <w:pPr>
        <w:ind w:left="-142"/>
        <w:jc w:val="both"/>
        <w:rPr>
          <w:bCs/>
          <w:sz w:val="22"/>
          <w:szCs w:val="22"/>
        </w:rPr>
      </w:pPr>
      <w:r>
        <w:rPr>
          <w:sz w:val="22"/>
          <w:szCs w:val="22"/>
        </w:rPr>
        <w:t>10</w:t>
      </w:r>
      <w:r w:rsidR="00F70438" w:rsidRPr="00A74806">
        <w:rPr>
          <w:sz w:val="22"/>
          <w:szCs w:val="22"/>
        </w:rPr>
        <w:t xml:space="preserve">.2. </w:t>
      </w:r>
      <w:r w:rsidR="00A74806" w:rsidRPr="00A74806">
        <w:rPr>
          <w:sz w:val="22"/>
          <w:szCs w:val="22"/>
        </w:rPr>
        <w:t>Стороны признают, что настоящий договор, приложения, изменения, дополнения к нему, подписанные сторонами путем обмена посредством факсимильной или электронной связи, имеют юридическую силу до того момента пока стороны не обменяются оригинальными экземплярами документов. Обмен сторонами документами, подписанными посредством факсимильной или электронной связи, не освобождает стороны от обмена оригинальными экземплярами документов.</w:t>
      </w:r>
    </w:p>
    <w:p w:rsidR="002E6B83" w:rsidRDefault="001E268A" w:rsidP="001E268A">
      <w:pPr>
        <w:shd w:val="clear" w:color="auto" w:fill="FFFFFF"/>
        <w:tabs>
          <w:tab w:val="left" w:pos="523"/>
        </w:tabs>
        <w:spacing w:line="245" w:lineRule="exact"/>
        <w:ind w:left="-142"/>
        <w:jc w:val="both"/>
        <w:rPr>
          <w:rFonts w:eastAsia="Times New Roman"/>
          <w:sz w:val="22"/>
          <w:szCs w:val="22"/>
        </w:rPr>
      </w:pPr>
      <w:r>
        <w:rPr>
          <w:spacing w:val="-8"/>
          <w:sz w:val="22"/>
          <w:szCs w:val="22"/>
        </w:rPr>
        <w:t>10</w:t>
      </w:r>
      <w:r w:rsidR="002E6B83">
        <w:rPr>
          <w:spacing w:val="-8"/>
          <w:sz w:val="22"/>
          <w:szCs w:val="22"/>
        </w:rPr>
        <w:t>.</w:t>
      </w:r>
      <w:r w:rsidR="00F70438">
        <w:rPr>
          <w:spacing w:val="-8"/>
          <w:sz w:val="22"/>
          <w:szCs w:val="22"/>
        </w:rPr>
        <w:t>3</w:t>
      </w:r>
      <w:r w:rsidR="002E6B83">
        <w:rPr>
          <w:spacing w:val="-8"/>
          <w:sz w:val="22"/>
          <w:szCs w:val="22"/>
        </w:rPr>
        <w:t>.</w:t>
      </w:r>
      <w:r w:rsidR="002E6B83">
        <w:rPr>
          <w:sz w:val="22"/>
          <w:szCs w:val="22"/>
        </w:rPr>
        <w:tab/>
      </w:r>
      <w:r w:rsidR="002E6B83">
        <w:rPr>
          <w:rFonts w:eastAsia="Times New Roman"/>
          <w:sz w:val="22"/>
          <w:szCs w:val="22"/>
        </w:rPr>
        <w:t>Основания расторжения и прекращения настоящего договор</w:t>
      </w:r>
      <w:r w:rsidR="00F257A3">
        <w:rPr>
          <w:rFonts w:eastAsia="Times New Roman"/>
          <w:sz w:val="22"/>
          <w:szCs w:val="22"/>
        </w:rPr>
        <w:t xml:space="preserve">а определяются в соответствии с </w:t>
      </w:r>
      <w:r w:rsidR="002E6B83">
        <w:rPr>
          <w:rFonts w:eastAsia="Times New Roman"/>
          <w:sz w:val="22"/>
          <w:szCs w:val="22"/>
        </w:rPr>
        <w:t>действующим законодательством.</w:t>
      </w:r>
    </w:p>
    <w:p w:rsidR="00F257A3" w:rsidRDefault="001E268A" w:rsidP="001E268A">
      <w:pPr>
        <w:shd w:val="clear" w:color="auto" w:fill="FFFFFF"/>
        <w:tabs>
          <w:tab w:val="left" w:pos="523"/>
        </w:tabs>
        <w:spacing w:line="245" w:lineRule="exact"/>
        <w:ind w:left="-142"/>
        <w:jc w:val="both"/>
      </w:pPr>
      <w:r>
        <w:rPr>
          <w:rFonts w:eastAsia="Times New Roman"/>
          <w:sz w:val="22"/>
          <w:szCs w:val="22"/>
        </w:rPr>
        <w:t>10</w:t>
      </w:r>
      <w:r w:rsidR="00F257A3">
        <w:rPr>
          <w:rFonts w:eastAsia="Times New Roman"/>
          <w:sz w:val="22"/>
          <w:szCs w:val="22"/>
        </w:rPr>
        <w:t>.</w:t>
      </w:r>
      <w:r w:rsidR="00F70438">
        <w:rPr>
          <w:rFonts w:eastAsia="Times New Roman"/>
          <w:sz w:val="22"/>
          <w:szCs w:val="22"/>
        </w:rPr>
        <w:t>4</w:t>
      </w:r>
      <w:r w:rsidR="00F257A3">
        <w:rPr>
          <w:rFonts w:eastAsia="Times New Roman"/>
          <w:sz w:val="22"/>
          <w:szCs w:val="22"/>
        </w:rPr>
        <w:t xml:space="preserve">. Удержание Хранителя, согласованное сторонами в п. 2.1.15 настоящего договора, используется как способ обеспечения исполнения обязательств </w:t>
      </w:r>
      <w:proofErr w:type="spellStart"/>
      <w:r w:rsidR="00F257A3">
        <w:rPr>
          <w:rFonts w:eastAsia="Times New Roman"/>
          <w:sz w:val="22"/>
          <w:szCs w:val="22"/>
        </w:rPr>
        <w:t>Поклажедателя</w:t>
      </w:r>
      <w:proofErr w:type="spellEnd"/>
      <w:r w:rsidR="00F257A3">
        <w:rPr>
          <w:rFonts w:eastAsia="Times New Roman"/>
          <w:sz w:val="22"/>
          <w:szCs w:val="22"/>
        </w:rPr>
        <w:t xml:space="preserve"> об оплате услуг и устанавливает по соглашению сторон порядок осуществления права на возврат товара с хранения. </w:t>
      </w:r>
    </w:p>
    <w:p w:rsidR="002E6B83" w:rsidRPr="00F70438" w:rsidRDefault="001E268A" w:rsidP="001E268A">
      <w:pPr>
        <w:shd w:val="clear" w:color="auto" w:fill="FFFFFF"/>
        <w:tabs>
          <w:tab w:val="left" w:pos="394"/>
        </w:tabs>
        <w:spacing w:line="245" w:lineRule="exact"/>
        <w:ind w:left="-142"/>
        <w:jc w:val="both"/>
        <w:rPr>
          <w:spacing w:val="-8"/>
          <w:sz w:val="22"/>
          <w:szCs w:val="22"/>
        </w:rPr>
      </w:pPr>
      <w:r>
        <w:rPr>
          <w:rFonts w:eastAsia="Times New Roman"/>
          <w:spacing w:val="-3"/>
          <w:sz w:val="22"/>
          <w:szCs w:val="22"/>
        </w:rPr>
        <w:t>10</w:t>
      </w:r>
      <w:r w:rsidR="00F70438">
        <w:rPr>
          <w:rFonts w:eastAsia="Times New Roman"/>
          <w:spacing w:val="-3"/>
          <w:sz w:val="22"/>
          <w:szCs w:val="22"/>
        </w:rPr>
        <w:t>.5.</w:t>
      </w:r>
      <w:r w:rsidR="002E6B83" w:rsidRPr="00F70438">
        <w:rPr>
          <w:rFonts w:eastAsia="Times New Roman"/>
          <w:spacing w:val="-3"/>
          <w:sz w:val="22"/>
          <w:szCs w:val="22"/>
        </w:rPr>
        <w:t>Настоящий договор составлен в 2 экземплярах - по одному экземпляру у каждой Стороны.</w:t>
      </w:r>
    </w:p>
    <w:p w:rsidR="002E6B83" w:rsidRPr="00F70438" w:rsidRDefault="001E268A" w:rsidP="001E268A">
      <w:pPr>
        <w:shd w:val="clear" w:color="auto" w:fill="FFFFFF"/>
        <w:tabs>
          <w:tab w:val="left" w:pos="394"/>
        </w:tabs>
        <w:spacing w:line="245" w:lineRule="exact"/>
        <w:ind w:left="-142"/>
        <w:jc w:val="both"/>
        <w:rPr>
          <w:spacing w:val="-9"/>
          <w:sz w:val="22"/>
          <w:szCs w:val="22"/>
        </w:rPr>
      </w:pPr>
      <w:r>
        <w:rPr>
          <w:rFonts w:eastAsia="Times New Roman"/>
          <w:spacing w:val="-2"/>
          <w:sz w:val="22"/>
          <w:szCs w:val="22"/>
        </w:rPr>
        <w:t>10</w:t>
      </w:r>
      <w:r w:rsidR="00F70438">
        <w:rPr>
          <w:rFonts w:eastAsia="Times New Roman"/>
          <w:spacing w:val="-2"/>
          <w:sz w:val="22"/>
          <w:szCs w:val="22"/>
        </w:rPr>
        <w:t>.6.</w:t>
      </w:r>
      <w:r w:rsidR="00CC3E44" w:rsidRPr="00F70438">
        <w:rPr>
          <w:rFonts w:eastAsia="Times New Roman"/>
          <w:spacing w:val="-2"/>
          <w:sz w:val="22"/>
          <w:szCs w:val="22"/>
        </w:rPr>
        <w:t>Приложением к договору являются тарифы на услуги склада временного хранения.</w:t>
      </w:r>
    </w:p>
    <w:p w:rsidR="00716214" w:rsidRPr="00716214" w:rsidRDefault="001E268A" w:rsidP="00716214">
      <w:pPr>
        <w:shd w:val="clear" w:color="auto" w:fill="FFFFFF"/>
        <w:tabs>
          <w:tab w:val="left" w:pos="24"/>
        </w:tabs>
        <w:spacing w:line="245" w:lineRule="exact"/>
        <w:ind w:left="-142" w:right="10"/>
        <w:jc w:val="both"/>
        <w:rPr>
          <w:spacing w:val="-8"/>
          <w:sz w:val="22"/>
          <w:szCs w:val="22"/>
        </w:rPr>
      </w:pPr>
      <w:r>
        <w:rPr>
          <w:rFonts w:eastAsia="Times New Roman"/>
          <w:spacing w:val="-3"/>
          <w:sz w:val="22"/>
          <w:szCs w:val="22"/>
        </w:rPr>
        <w:t>10</w:t>
      </w:r>
      <w:r w:rsidR="00F70438">
        <w:rPr>
          <w:rFonts w:eastAsia="Times New Roman"/>
          <w:spacing w:val="-3"/>
          <w:sz w:val="22"/>
          <w:szCs w:val="22"/>
        </w:rPr>
        <w:t>.7.</w:t>
      </w:r>
      <w:r w:rsidR="002E6B83" w:rsidRPr="00F70438">
        <w:rPr>
          <w:rFonts w:eastAsia="Times New Roman"/>
          <w:spacing w:val="-3"/>
          <w:sz w:val="22"/>
          <w:szCs w:val="22"/>
        </w:rPr>
        <w:t xml:space="preserve">Поклажедатель, подписывая настоящий договор, подтверждает, что с правилами, условиями хранения, </w:t>
      </w:r>
      <w:r w:rsidR="00CC3E44" w:rsidRPr="00F70438">
        <w:rPr>
          <w:rFonts w:eastAsia="Times New Roman"/>
          <w:sz w:val="22"/>
          <w:szCs w:val="22"/>
        </w:rPr>
        <w:t xml:space="preserve">стоимостью </w:t>
      </w:r>
      <w:r w:rsidR="002E6B83" w:rsidRPr="00F70438">
        <w:rPr>
          <w:rFonts w:eastAsia="Times New Roman"/>
          <w:sz w:val="22"/>
          <w:szCs w:val="22"/>
        </w:rPr>
        <w:t>услуг ознакомлен и согласен.</w:t>
      </w:r>
    </w:p>
    <w:p w:rsidR="00716214" w:rsidRDefault="00716214" w:rsidP="00716214">
      <w:pPr>
        <w:pStyle w:val="a7"/>
        <w:jc w:val="center"/>
        <w:rPr>
          <w:b/>
          <w:sz w:val="22"/>
          <w:szCs w:val="22"/>
        </w:rPr>
      </w:pPr>
    </w:p>
    <w:p w:rsidR="00716214" w:rsidRDefault="00716214" w:rsidP="00716214">
      <w:pPr>
        <w:pStyle w:val="a7"/>
        <w:jc w:val="center"/>
        <w:rPr>
          <w:b/>
          <w:sz w:val="22"/>
          <w:szCs w:val="22"/>
        </w:rPr>
      </w:pPr>
    </w:p>
    <w:p w:rsidR="00716214" w:rsidRDefault="00716214" w:rsidP="00716214">
      <w:pPr>
        <w:pStyle w:val="a7"/>
        <w:jc w:val="center"/>
        <w:rPr>
          <w:b/>
          <w:sz w:val="22"/>
          <w:szCs w:val="22"/>
        </w:rPr>
      </w:pPr>
    </w:p>
    <w:p w:rsidR="00716214" w:rsidRDefault="00716214" w:rsidP="00716214">
      <w:pPr>
        <w:pStyle w:val="a7"/>
        <w:jc w:val="center"/>
        <w:rPr>
          <w:b/>
          <w:sz w:val="22"/>
          <w:szCs w:val="22"/>
        </w:rPr>
      </w:pPr>
    </w:p>
    <w:p w:rsidR="00716214" w:rsidRDefault="00716214" w:rsidP="00716214">
      <w:pPr>
        <w:pStyle w:val="a7"/>
        <w:jc w:val="center"/>
        <w:rPr>
          <w:b/>
          <w:sz w:val="22"/>
          <w:szCs w:val="22"/>
        </w:rPr>
      </w:pPr>
    </w:p>
    <w:p w:rsidR="00716214" w:rsidRDefault="00716214" w:rsidP="00716214">
      <w:pPr>
        <w:pStyle w:val="a7"/>
        <w:jc w:val="center"/>
        <w:rPr>
          <w:b/>
          <w:sz w:val="22"/>
          <w:szCs w:val="22"/>
        </w:rPr>
      </w:pPr>
    </w:p>
    <w:p w:rsidR="00716214" w:rsidRDefault="00716214" w:rsidP="00716214">
      <w:pPr>
        <w:pStyle w:val="a7"/>
        <w:jc w:val="center"/>
        <w:rPr>
          <w:b/>
          <w:sz w:val="22"/>
          <w:szCs w:val="22"/>
        </w:rPr>
      </w:pPr>
    </w:p>
    <w:p w:rsidR="00716214" w:rsidRDefault="00716214" w:rsidP="00716214">
      <w:pPr>
        <w:pStyle w:val="a7"/>
        <w:jc w:val="center"/>
        <w:rPr>
          <w:b/>
          <w:sz w:val="22"/>
          <w:szCs w:val="22"/>
        </w:rPr>
      </w:pPr>
    </w:p>
    <w:p w:rsidR="00716214" w:rsidRDefault="00716214" w:rsidP="00716214">
      <w:pPr>
        <w:pStyle w:val="a7"/>
        <w:jc w:val="center"/>
        <w:rPr>
          <w:b/>
          <w:sz w:val="22"/>
          <w:szCs w:val="22"/>
        </w:rPr>
      </w:pPr>
    </w:p>
    <w:p w:rsidR="00716214" w:rsidRDefault="00716214" w:rsidP="00716214">
      <w:pPr>
        <w:pStyle w:val="a7"/>
        <w:jc w:val="center"/>
        <w:rPr>
          <w:b/>
          <w:sz w:val="22"/>
          <w:szCs w:val="22"/>
        </w:rPr>
      </w:pPr>
    </w:p>
    <w:p w:rsidR="00716214" w:rsidRDefault="00716214" w:rsidP="00716214">
      <w:pPr>
        <w:pStyle w:val="a7"/>
        <w:jc w:val="center"/>
        <w:rPr>
          <w:b/>
          <w:sz w:val="22"/>
          <w:szCs w:val="22"/>
        </w:rPr>
      </w:pPr>
    </w:p>
    <w:p w:rsidR="00716214" w:rsidRDefault="00716214" w:rsidP="00716214">
      <w:pPr>
        <w:pStyle w:val="a7"/>
        <w:jc w:val="center"/>
        <w:rPr>
          <w:b/>
          <w:sz w:val="22"/>
          <w:szCs w:val="22"/>
        </w:rPr>
      </w:pPr>
    </w:p>
    <w:p w:rsidR="00716214" w:rsidRDefault="00716214" w:rsidP="00716214">
      <w:pPr>
        <w:pStyle w:val="a7"/>
        <w:jc w:val="center"/>
        <w:rPr>
          <w:b/>
          <w:sz w:val="22"/>
          <w:szCs w:val="22"/>
        </w:rPr>
      </w:pPr>
    </w:p>
    <w:p w:rsidR="00716214" w:rsidRPr="00F301BF" w:rsidRDefault="00716214" w:rsidP="00716214">
      <w:pPr>
        <w:pStyle w:val="a7"/>
        <w:jc w:val="center"/>
        <w:rPr>
          <w:rFonts w:eastAsia="Times New Roman"/>
          <w:b/>
          <w:sz w:val="22"/>
          <w:szCs w:val="22"/>
        </w:rPr>
      </w:pPr>
      <w:r w:rsidRPr="00F301BF">
        <w:rPr>
          <w:b/>
          <w:sz w:val="22"/>
          <w:szCs w:val="22"/>
        </w:rPr>
        <w:t xml:space="preserve">11. </w:t>
      </w:r>
      <w:r w:rsidRPr="00F301BF">
        <w:rPr>
          <w:rFonts w:eastAsia="Times New Roman"/>
          <w:b/>
          <w:sz w:val="22"/>
          <w:szCs w:val="22"/>
        </w:rPr>
        <w:t>Адреса и банковские реквизиты Сторон</w:t>
      </w:r>
    </w:p>
    <w:p w:rsidR="00E721EF" w:rsidRDefault="00716214" w:rsidP="00E65C3A">
      <w:pPr>
        <w:pStyle w:val="a7"/>
        <w:rPr>
          <w:rFonts w:eastAsia="Times New Roman"/>
          <w:bCs/>
          <w:color w:val="000000"/>
          <w:sz w:val="22"/>
          <w:szCs w:val="22"/>
        </w:rPr>
      </w:pPr>
      <w:r w:rsidRPr="00F301BF">
        <w:rPr>
          <w:b/>
          <w:sz w:val="22"/>
          <w:szCs w:val="22"/>
        </w:rPr>
        <w:t xml:space="preserve">11.1. </w:t>
      </w:r>
      <w:r w:rsidRPr="00F301BF">
        <w:rPr>
          <w:rFonts w:eastAsia="Times New Roman"/>
          <w:b/>
          <w:spacing w:val="-4"/>
          <w:sz w:val="22"/>
          <w:szCs w:val="22"/>
        </w:rPr>
        <w:t xml:space="preserve">Поклажедатель: </w:t>
      </w:r>
    </w:p>
    <w:p w:rsidR="00E721EF" w:rsidRPr="00D34C46" w:rsidRDefault="00E721EF" w:rsidP="00E721EF">
      <w:pPr>
        <w:rPr>
          <w:rFonts w:eastAsia="Times New Roman"/>
          <w:bCs/>
          <w:color w:val="FF0000"/>
          <w:sz w:val="22"/>
          <w:szCs w:val="22"/>
        </w:rPr>
      </w:pPr>
      <w:r w:rsidRPr="00D34C46">
        <w:rPr>
          <w:rFonts w:eastAsia="Times New Roman"/>
          <w:bCs/>
          <w:color w:val="FF0000"/>
          <w:kern w:val="36"/>
          <w:sz w:val="22"/>
          <w:szCs w:val="22"/>
        </w:rPr>
        <w:t xml:space="preserve"> </w:t>
      </w:r>
    </w:p>
    <w:p w:rsidR="00E721EF" w:rsidRPr="005507C8" w:rsidRDefault="00E721EF" w:rsidP="00E721EF">
      <w:pPr>
        <w:ind w:left="-1080" w:firstLine="708"/>
        <w:rPr>
          <w:rFonts w:eastAsia="Times New Roman"/>
          <w:bCs/>
          <w:color w:val="000000"/>
          <w:sz w:val="24"/>
          <w:szCs w:val="24"/>
        </w:rPr>
      </w:pPr>
      <w:r w:rsidRPr="005507C8">
        <w:rPr>
          <w:rFonts w:eastAsia="Times New Roman"/>
          <w:bCs/>
          <w:color w:val="000000"/>
          <w:sz w:val="22"/>
          <w:szCs w:val="22"/>
        </w:rPr>
        <w:t xml:space="preserve">     </w:t>
      </w:r>
    </w:p>
    <w:p w:rsidR="00843362" w:rsidRPr="005507C8" w:rsidRDefault="00843362" w:rsidP="00843362">
      <w:pPr>
        <w:ind w:left="-1080" w:firstLine="708"/>
        <w:rPr>
          <w:spacing w:val="-4"/>
          <w:sz w:val="24"/>
          <w:szCs w:val="24"/>
        </w:rPr>
      </w:pPr>
    </w:p>
    <w:p w:rsidR="00843362" w:rsidRPr="005507C8" w:rsidRDefault="00843362" w:rsidP="00843362">
      <w:pPr>
        <w:rPr>
          <w:rFonts w:eastAsia="Times New Roman"/>
          <w:b/>
          <w:sz w:val="22"/>
          <w:szCs w:val="22"/>
        </w:rPr>
      </w:pPr>
    </w:p>
    <w:p w:rsidR="006B5C08" w:rsidRPr="00843362" w:rsidRDefault="00AA332E" w:rsidP="00AA332E">
      <w:pPr>
        <w:rPr>
          <w:color w:val="FF0000"/>
          <w:sz w:val="22"/>
          <w:szCs w:val="22"/>
        </w:rPr>
      </w:pPr>
      <w:r w:rsidRPr="00843362">
        <w:rPr>
          <w:color w:val="000000"/>
          <w:sz w:val="22"/>
          <w:szCs w:val="22"/>
        </w:rPr>
        <w:t xml:space="preserve">  </w:t>
      </w:r>
    </w:p>
    <w:p w:rsidR="006B504E" w:rsidRPr="00843362" w:rsidRDefault="006B504E" w:rsidP="00716214">
      <w:pPr>
        <w:ind w:left="-1080" w:firstLine="708"/>
        <w:rPr>
          <w:color w:val="000000"/>
          <w:sz w:val="22"/>
          <w:szCs w:val="22"/>
        </w:rPr>
      </w:pPr>
    </w:p>
    <w:p w:rsidR="007D07F1" w:rsidRPr="005740F1" w:rsidRDefault="007D07F1" w:rsidP="007D07F1">
      <w:pPr>
        <w:ind w:left="-1080" w:firstLine="708"/>
        <w:rPr>
          <w:color w:val="000000"/>
          <w:sz w:val="22"/>
          <w:szCs w:val="22"/>
        </w:rPr>
      </w:pPr>
    </w:p>
    <w:p w:rsidR="00716214" w:rsidRPr="005740F1" w:rsidRDefault="00716214" w:rsidP="00716214">
      <w:pPr>
        <w:rPr>
          <w:color w:val="000000"/>
          <w:sz w:val="22"/>
          <w:szCs w:val="22"/>
        </w:rPr>
      </w:pPr>
    </w:p>
    <w:p w:rsidR="000D7D34" w:rsidRPr="005740F1" w:rsidRDefault="00716214" w:rsidP="007D07F1">
      <w:pPr>
        <w:ind w:left="-1080" w:firstLine="708"/>
        <w:rPr>
          <w:color w:val="000000"/>
          <w:sz w:val="22"/>
          <w:szCs w:val="22"/>
        </w:rPr>
      </w:pPr>
      <w:r w:rsidRPr="005740F1">
        <w:rPr>
          <w:color w:val="000000"/>
          <w:sz w:val="22"/>
          <w:szCs w:val="22"/>
        </w:rPr>
        <w:t xml:space="preserve">    </w:t>
      </w:r>
    </w:p>
    <w:p w:rsidR="003E532E" w:rsidRPr="005740F1" w:rsidRDefault="00AD2E5A" w:rsidP="00716214">
      <w:pPr>
        <w:ind w:left="-1080" w:firstLine="708"/>
        <w:rPr>
          <w:b/>
          <w:color w:val="000000"/>
          <w:sz w:val="22"/>
          <w:szCs w:val="22"/>
        </w:rPr>
      </w:pPr>
      <w:r w:rsidRPr="005740F1">
        <w:rPr>
          <w:b/>
          <w:color w:val="000000"/>
          <w:sz w:val="22"/>
          <w:szCs w:val="22"/>
        </w:rPr>
        <w:t xml:space="preserve">    </w:t>
      </w:r>
    </w:p>
    <w:p w:rsidR="00C55019" w:rsidRPr="005740F1" w:rsidRDefault="00AD0ECC" w:rsidP="00716214">
      <w:pPr>
        <w:ind w:left="-1080" w:firstLine="708"/>
        <w:rPr>
          <w:b/>
          <w:color w:val="000000"/>
          <w:sz w:val="22"/>
          <w:szCs w:val="22"/>
        </w:rPr>
      </w:pPr>
      <w:r w:rsidRPr="005740F1">
        <w:rPr>
          <w:b/>
          <w:color w:val="000000"/>
          <w:sz w:val="22"/>
          <w:szCs w:val="22"/>
        </w:rPr>
        <w:t xml:space="preserve">  </w:t>
      </w:r>
      <w:r w:rsidR="00052CD7" w:rsidRPr="005740F1">
        <w:rPr>
          <w:b/>
          <w:color w:val="000000"/>
          <w:sz w:val="22"/>
          <w:szCs w:val="22"/>
        </w:rPr>
        <w:t xml:space="preserve">  </w:t>
      </w:r>
    </w:p>
    <w:p w:rsidR="00716214" w:rsidRPr="003E71BB" w:rsidRDefault="00C55019" w:rsidP="005740F1">
      <w:pPr>
        <w:ind w:left="-1080" w:firstLine="708"/>
        <w:rPr>
          <w:color w:val="000000"/>
          <w:sz w:val="22"/>
          <w:szCs w:val="22"/>
        </w:rPr>
      </w:pPr>
      <w:r w:rsidRPr="005740F1">
        <w:rPr>
          <w:b/>
          <w:color w:val="000000"/>
          <w:sz w:val="22"/>
          <w:szCs w:val="22"/>
        </w:rPr>
        <w:t xml:space="preserve">    </w:t>
      </w:r>
    </w:p>
    <w:p w:rsidR="00716214" w:rsidRPr="00716214" w:rsidRDefault="00716214" w:rsidP="00716214">
      <w:pPr>
        <w:ind w:left="-1080" w:firstLine="708"/>
        <w:rPr>
          <w:spacing w:val="-4"/>
          <w:sz w:val="22"/>
          <w:szCs w:val="22"/>
        </w:rPr>
      </w:pPr>
      <w:r w:rsidRPr="003E71BB">
        <w:rPr>
          <w:color w:val="000000"/>
          <w:sz w:val="22"/>
          <w:szCs w:val="22"/>
        </w:rPr>
        <w:t xml:space="preserve">     </w:t>
      </w:r>
      <w:r w:rsidRPr="00F301BF">
        <w:rPr>
          <w:b/>
          <w:spacing w:val="-3"/>
          <w:sz w:val="22"/>
          <w:szCs w:val="22"/>
        </w:rPr>
        <w:t xml:space="preserve">11.2. </w:t>
      </w:r>
      <w:r w:rsidRPr="00F301BF">
        <w:rPr>
          <w:rFonts w:eastAsia="Times New Roman"/>
          <w:b/>
          <w:bCs/>
          <w:spacing w:val="-3"/>
          <w:sz w:val="22"/>
          <w:szCs w:val="22"/>
        </w:rPr>
        <w:t>Хранитель: Общество с ограниченной ответственностью «Кредитинвест»</w:t>
      </w:r>
    </w:p>
    <w:p w:rsidR="00716214" w:rsidRPr="00F301BF" w:rsidRDefault="00716214" w:rsidP="00716214">
      <w:pPr>
        <w:shd w:val="clear" w:color="auto" w:fill="FFFFFF"/>
        <w:spacing w:line="245" w:lineRule="exact"/>
        <w:ind w:left="43"/>
        <w:rPr>
          <w:sz w:val="22"/>
          <w:szCs w:val="22"/>
        </w:rPr>
      </w:pPr>
      <w:r w:rsidRPr="00716214">
        <w:rPr>
          <w:rFonts w:eastAsia="Times New Roman"/>
          <w:bCs/>
          <w:kern w:val="36"/>
          <w:sz w:val="22"/>
          <w:szCs w:val="22"/>
        </w:rPr>
        <w:t xml:space="preserve"> </w:t>
      </w:r>
      <w:r w:rsidRPr="00F301BF">
        <w:rPr>
          <w:rFonts w:eastAsia="Times New Roman"/>
          <w:spacing w:val="-3"/>
          <w:sz w:val="22"/>
          <w:szCs w:val="22"/>
        </w:rPr>
        <w:t>Юридический адрес: 357205, Ставропольский край, г. Минеральные Воды, территория Аэропорт;</w:t>
      </w:r>
    </w:p>
    <w:p w:rsidR="00716214" w:rsidRPr="00F301BF" w:rsidRDefault="00716214" w:rsidP="00716214">
      <w:pPr>
        <w:shd w:val="clear" w:color="auto" w:fill="FFFFFF"/>
        <w:spacing w:line="245" w:lineRule="exact"/>
        <w:ind w:left="48"/>
        <w:rPr>
          <w:sz w:val="22"/>
          <w:szCs w:val="22"/>
        </w:rPr>
      </w:pPr>
      <w:r w:rsidRPr="00F301BF">
        <w:rPr>
          <w:rFonts w:eastAsia="Times New Roman"/>
          <w:spacing w:val="-3"/>
          <w:sz w:val="22"/>
          <w:szCs w:val="22"/>
        </w:rPr>
        <w:t>ИНН 2722035038, КПП 263001001, ОГРН 1022701128405  ОКПО 57360273</w:t>
      </w:r>
    </w:p>
    <w:p w:rsidR="00716214" w:rsidRPr="00F301BF" w:rsidRDefault="00716214" w:rsidP="00716214">
      <w:pPr>
        <w:pStyle w:val="a7"/>
        <w:jc w:val="both"/>
        <w:rPr>
          <w:sz w:val="22"/>
          <w:szCs w:val="22"/>
        </w:rPr>
      </w:pPr>
      <w:proofErr w:type="gramStart"/>
      <w:r w:rsidRPr="00F301BF">
        <w:rPr>
          <w:rFonts w:eastAsia="Times New Roman"/>
          <w:sz w:val="22"/>
          <w:szCs w:val="22"/>
        </w:rPr>
        <w:t>р</w:t>
      </w:r>
      <w:proofErr w:type="gramEnd"/>
      <w:r w:rsidRPr="00F301BF">
        <w:rPr>
          <w:rFonts w:eastAsia="Times New Roman"/>
          <w:sz w:val="22"/>
          <w:szCs w:val="22"/>
        </w:rPr>
        <w:t xml:space="preserve">/с </w:t>
      </w:r>
      <w:r w:rsidRPr="00F301BF">
        <w:rPr>
          <w:sz w:val="22"/>
          <w:szCs w:val="22"/>
        </w:rPr>
        <w:t xml:space="preserve">№ 40702810760050101299 </w:t>
      </w:r>
      <w:r w:rsidR="00F31F6A">
        <w:rPr>
          <w:sz w:val="22"/>
          <w:szCs w:val="22"/>
        </w:rPr>
        <w:t>Ставропольское отделение №5230 ПАО СБЕРБАНК</w:t>
      </w:r>
    </w:p>
    <w:p w:rsidR="00716214" w:rsidRPr="00C91313" w:rsidRDefault="00716214" w:rsidP="00716214">
      <w:pPr>
        <w:shd w:val="clear" w:color="auto" w:fill="FFFFFF"/>
        <w:tabs>
          <w:tab w:val="left" w:pos="394"/>
        </w:tabs>
        <w:spacing w:line="245" w:lineRule="exact"/>
        <w:ind w:left="24" w:right="10"/>
        <w:jc w:val="both"/>
        <w:rPr>
          <w:spacing w:val="-8"/>
          <w:sz w:val="22"/>
          <w:szCs w:val="22"/>
        </w:rPr>
      </w:pPr>
      <w:proofErr w:type="gramStart"/>
      <w:r w:rsidRPr="00C91313">
        <w:rPr>
          <w:rFonts w:eastAsia="Times New Roman"/>
          <w:sz w:val="22"/>
          <w:szCs w:val="22"/>
        </w:rPr>
        <w:t>к</w:t>
      </w:r>
      <w:proofErr w:type="gramEnd"/>
      <w:r w:rsidRPr="00C91313">
        <w:rPr>
          <w:rFonts w:eastAsia="Times New Roman"/>
          <w:sz w:val="22"/>
          <w:szCs w:val="22"/>
        </w:rPr>
        <w:t>/с 30101810907020000615  БИК 040702615     Тел/факс: (887922) 6-39-07</w:t>
      </w:r>
    </w:p>
    <w:p w:rsidR="00716214" w:rsidRPr="00C91313" w:rsidRDefault="00716214" w:rsidP="00716214">
      <w:pPr>
        <w:ind w:left="-1080" w:firstLine="708"/>
        <w:rPr>
          <w:spacing w:val="-4"/>
          <w:sz w:val="22"/>
          <w:szCs w:val="22"/>
        </w:rPr>
      </w:pPr>
    </w:p>
    <w:p w:rsidR="00FC431E" w:rsidRDefault="00FC431E" w:rsidP="00716214">
      <w:pPr>
        <w:shd w:val="clear" w:color="auto" w:fill="FFFFFF"/>
        <w:spacing w:before="192" w:line="480" w:lineRule="auto"/>
        <w:ind w:left="53"/>
        <w:rPr>
          <w:rFonts w:eastAsia="Times New Roman"/>
          <w:b/>
          <w:sz w:val="22"/>
          <w:szCs w:val="22"/>
        </w:rPr>
      </w:pPr>
    </w:p>
    <w:p w:rsidR="00FC431E" w:rsidRDefault="00FC431E" w:rsidP="00716214">
      <w:pPr>
        <w:shd w:val="clear" w:color="auto" w:fill="FFFFFF"/>
        <w:spacing w:before="192" w:line="480" w:lineRule="auto"/>
        <w:ind w:left="53"/>
        <w:rPr>
          <w:rFonts w:eastAsia="Times New Roman"/>
          <w:b/>
          <w:sz w:val="22"/>
          <w:szCs w:val="22"/>
        </w:rPr>
      </w:pPr>
    </w:p>
    <w:p w:rsidR="00FC431E" w:rsidRDefault="00FC431E" w:rsidP="009F1ED5">
      <w:pPr>
        <w:shd w:val="clear" w:color="auto" w:fill="FFFFFF"/>
        <w:spacing w:before="192" w:line="480" w:lineRule="auto"/>
        <w:rPr>
          <w:rFonts w:eastAsia="Times New Roman"/>
          <w:b/>
          <w:sz w:val="22"/>
          <w:szCs w:val="22"/>
        </w:rPr>
      </w:pPr>
    </w:p>
    <w:p w:rsidR="00716214" w:rsidRPr="00D00B32" w:rsidRDefault="00E65C3A" w:rsidP="009F1ED5">
      <w:pPr>
        <w:shd w:val="clear" w:color="auto" w:fill="FFFFFF"/>
        <w:spacing w:before="192" w:line="480" w:lineRule="auto"/>
        <w:rPr>
          <w:rFonts w:eastAsia="Times New Roman"/>
          <w:b/>
          <w:sz w:val="22"/>
          <w:szCs w:val="22"/>
        </w:rPr>
      </w:pPr>
      <w:r>
        <w:rPr>
          <w:rFonts w:eastAsia="Times New Roman"/>
          <w:b/>
          <w:sz w:val="22"/>
          <w:szCs w:val="22"/>
        </w:rPr>
        <w:t>Генеральный директор</w:t>
      </w:r>
      <w:r w:rsidR="00716214" w:rsidRPr="00C91313">
        <w:rPr>
          <w:rFonts w:eastAsia="Times New Roman"/>
          <w:b/>
          <w:sz w:val="22"/>
          <w:szCs w:val="22"/>
        </w:rPr>
        <w:t xml:space="preserve"> ООО «Кредитинвест» по доверенности        </w:t>
      </w:r>
      <w:r>
        <w:rPr>
          <w:rFonts w:eastAsia="Times New Roman"/>
          <w:b/>
          <w:sz w:val="22"/>
          <w:szCs w:val="22"/>
        </w:rPr>
        <w:t>______________/ М.М</w:t>
      </w:r>
      <w:r w:rsidR="00716214" w:rsidRPr="00C91313">
        <w:rPr>
          <w:rFonts w:eastAsia="Times New Roman"/>
          <w:b/>
          <w:sz w:val="22"/>
          <w:szCs w:val="22"/>
        </w:rPr>
        <w:t xml:space="preserve">. </w:t>
      </w:r>
      <w:r>
        <w:rPr>
          <w:rFonts w:eastAsia="Times New Roman"/>
          <w:b/>
          <w:sz w:val="22"/>
          <w:szCs w:val="22"/>
        </w:rPr>
        <w:t>Сарана</w:t>
      </w:r>
      <w:r w:rsidR="00716214" w:rsidRPr="00C91313">
        <w:rPr>
          <w:rFonts w:eastAsia="Times New Roman"/>
          <w:b/>
          <w:sz w:val="22"/>
          <w:szCs w:val="22"/>
        </w:rPr>
        <w:t>/</w:t>
      </w:r>
    </w:p>
    <w:p w:rsidR="00716214" w:rsidRPr="00716214" w:rsidRDefault="00716214" w:rsidP="00716214">
      <w:pPr>
        <w:rPr>
          <w:rFonts w:eastAsia="Times New Roman"/>
          <w:bCs/>
          <w:kern w:val="36"/>
          <w:sz w:val="22"/>
          <w:szCs w:val="22"/>
        </w:rPr>
      </w:pPr>
    </w:p>
    <w:p w:rsidR="00716214" w:rsidRPr="00F301BF" w:rsidRDefault="00716214" w:rsidP="00716214">
      <w:pPr>
        <w:rPr>
          <w:spacing w:val="-4"/>
          <w:sz w:val="22"/>
          <w:szCs w:val="22"/>
        </w:rPr>
      </w:pPr>
    </w:p>
    <w:p w:rsidR="00716214" w:rsidRPr="00F301BF" w:rsidRDefault="00716214" w:rsidP="00716214">
      <w:pPr>
        <w:shd w:val="clear" w:color="auto" w:fill="FFFFFF"/>
        <w:spacing w:before="120" w:line="245" w:lineRule="exact"/>
        <w:rPr>
          <w:sz w:val="22"/>
          <w:szCs w:val="22"/>
        </w:rPr>
      </w:pPr>
      <w:r w:rsidRPr="00F301BF">
        <w:rPr>
          <w:rFonts w:eastAsia="Times New Roman"/>
          <w:b/>
          <w:sz w:val="22"/>
          <w:szCs w:val="22"/>
        </w:rPr>
        <w:t xml:space="preserve"> </w:t>
      </w:r>
    </w:p>
    <w:p w:rsidR="008113DF" w:rsidRDefault="008113DF" w:rsidP="00C91187">
      <w:pPr>
        <w:pStyle w:val="a7"/>
        <w:jc w:val="center"/>
        <w:rPr>
          <w:b/>
          <w:sz w:val="22"/>
          <w:szCs w:val="22"/>
        </w:rPr>
      </w:pPr>
    </w:p>
    <w:p w:rsidR="008113DF" w:rsidRDefault="008113DF" w:rsidP="00C91187">
      <w:pPr>
        <w:pStyle w:val="a7"/>
        <w:jc w:val="center"/>
        <w:rPr>
          <w:b/>
          <w:sz w:val="22"/>
          <w:szCs w:val="22"/>
        </w:rPr>
      </w:pPr>
    </w:p>
    <w:p w:rsidR="008113DF" w:rsidRDefault="008113DF" w:rsidP="00C91187">
      <w:pPr>
        <w:pStyle w:val="a7"/>
        <w:jc w:val="center"/>
        <w:rPr>
          <w:b/>
          <w:sz w:val="22"/>
          <w:szCs w:val="22"/>
        </w:rPr>
      </w:pPr>
    </w:p>
    <w:p w:rsidR="008113DF" w:rsidRDefault="008113DF" w:rsidP="00C91187">
      <w:pPr>
        <w:pStyle w:val="a7"/>
        <w:jc w:val="center"/>
        <w:rPr>
          <w:b/>
          <w:sz w:val="22"/>
          <w:szCs w:val="22"/>
        </w:rPr>
      </w:pPr>
    </w:p>
    <w:p w:rsidR="008113DF" w:rsidRDefault="008113DF" w:rsidP="00C91187">
      <w:pPr>
        <w:pStyle w:val="a7"/>
        <w:jc w:val="center"/>
        <w:rPr>
          <w:b/>
          <w:sz w:val="22"/>
          <w:szCs w:val="22"/>
        </w:rPr>
      </w:pPr>
    </w:p>
    <w:p w:rsidR="008113DF" w:rsidRDefault="008113DF" w:rsidP="00C91187">
      <w:pPr>
        <w:pStyle w:val="a7"/>
        <w:jc w:val="center"/>
        <w:rPr>
          <w:b/>
          <w:sz w:val="22"/>
          <w:szCs w:val="22"/>
        </w:rPr>
      </w:pPr>
    </w:p>
    <w:p w:rsidR="008113DF" w:rsidRDefault="008113DF" w:rsidP="00C91187">
      <w:pPr>
        <w:pStyle w:val="a7"/>
        <w:jc w:val="center"/>
        <w:rPr>
          <w:b/>
          <w:sz w:val="22"/>
          <w:szCs w:val="22"/>
        </w:rPr>
      </w:pPr>
    </w:p>
    <w:p w:rsidR="008113DF" w:rsidRDefault="008113DF" w:rsidP="00C91187">
      <w:pPr>
        <w:pStyle w:val="a7"/>
        <w:jc w:val="center"/>
        <w:rPr>
          <w:b/>
          <w:sz w:val="22"/>
          <w:szCs w:val="22"/>
        </w:rPr>
      </w:pPr>
    </w:p>
    <w:p w:rsidR="00E65C3A" w:rsidRDefault="00E65C3A" w:rsidP="00C91187">
      <w:pPr>
        <w:pStyle w:val="a7"/>
        <w:jc w:val="center"/>
        <w:rPr>
          <w:b/>
          <w:sz w:val="22"/>
          <w:szCs w:val="22"/>
        </w:rPr>
      </w:pPr>
    </w:p>
    <w:p w:rsidR="00E65C3A" w:rsidRDefault="00E65C3A" w:rsidP="00C91187">
      <w:pPr>
        <w:pStyle w:val="a7"/>
        <w:jc w:val="center"/>
        <w:rPr>
          <w:b/>
          <w:sz w:val="22"/>
          <w:szCs w:val="22"/>
        </w:rPr>
      </w:pPr>
    </w:p>
    <w:p w:rsidR="00E65C3A" w:rsidRDefault="00E65C3A" w:rsidP="00C91187">
      <w:pPr>
        <w:pStyle w:val="a7"/>
        <w:jc w:val="center"/>
        <w:rPr>
          <w:b/>
          <w:sz w:val="22"/>
          <w:szCs w:val="22"/>
        </w:rPr>
      </w:pPr>
    </w:p>
    <w:p w:rsidR="00E65C3A" w:rsidRDefault="00E65C3A" w:rsidP="00C91187">
      <w:pPr>
        <w:pStyle w:val="a7"/>
        <w:jc w:val="center"/>
        <w:rPr>
          <w:b/>
          <w:sz w:val="22"/>
          <w:szCs w:val="22"/>
        </w:rPr>
      </w:pPr>
    </w:p>
    <w:p w:rsidR="00E65C3A" w:rsidRDefault="00E65C3A" w:rsidP="00C91187">
      <w:pPr>
        <w:pStyle w:val="a7"/>
        <w:jc w:val="center"/>
        <w:rPr>
          <w:b/>
          <w:sz w:val="22"/>
          <w:szCs w:val="22"/>
        </w:rPr>
      </w:pPr>
    </w:p>
    <w:p w:rsidR="00E65C3A" w:rsidRDefault="00E65C3A" w:rsidP="00C91187">
      <w:pPr>
        <w:pStyle w:val="a7"/>
        <w:jc w:val="center"/>
        <w:rPr>
          <w:b/>
          <w:sz w:val="22"/>
          <w:szCs w:val="22"/>
        </w:rPr>
      </w:pPr>
    </w:p>
    <w:p w:rsidR="00E65C3A" w:rsidRDefault="00E65C3A" w:rsidP="00C91187">
      <w:pPr>
        <w:pStyle w:val="a7"/>
        <w:jc w:val="center"/>
        <w:rPr>
          <w:b/>
          <w:sz w:val="22"/>
          <w:szCs w:val="22"/>
        </w:rPr>
      </w:pPr>
    </w:p>
    <w:p w:rsidR="00E65C3A" w:rsidRDefault="00E65C3A" w:rsidP="00C91187">
      <w:pPr>
        <w:pStyle w:val="a7"/>
        <w:jc w:val="center"/>
        <w:rPr>
          <w:b/>
          <w:sz w:val="22"/>
          <w:szCs w:val="22"/>
        </w:rPr>
      </w:pPr>
    </w:p>
    <w:p w:rsidR="00E65C3A" w:rsidRDefault="00E65C3A" w:rsidP="00C91187">
      <w:pPr>
        <w:pStyle w:val="a7"/>
        <w:jc w:val="center"/>
        <w:rPr>
          <w:b/>
          <w:sz w:val="22"/>
          <w:szCs w:val="22"/>
        </w:rPr>
      </w:pPr>
    </w:p>
    <w:p w:rsidR="008113DF" w:rsidRDefault="008113DF" w:rsidP="00C91187">
      <w:pPr>
        <w:pStyle w:val="a7"/>
        <w:jc w:val="center"/>
        <w:rPr>
          <w:b/>
          <w:sz w:val="22"/>
          <w:szCs w:val="22"/>
        </w:rPr>
      </w:pPr>
    </w:p>
    <w:p w:rsidR="00EB79F2" w:rsidRDefault="00EB79F2" w:rsidP="00C46040">
      <w:pPr>
        <w:shd w:val="clear" w:color="auto" w:fill="FFFFFF"/>
        <w:spacing w:before="192"/>
        <w:rPr>
          <w:rFonts w:eastAsia="Times New Roman"/>
          <w:b/>
          <w:sz w:val="22"/>
          <w:szCs w:val="22"/>
        </w:rPr>
      </w:pPr>
    </w:p>
    <w:p w:rsidR="00EB79F2" w:rsidRDefault="00EB79F2" w:rsidP="00EB79F2">
      <w:pPr>
        <w:shd w:val="clear" w:color="auto" w:fill="FFFFFF"/>
        <w:spacing w:before="192"/>
        <w:rPr>
          <w:rFonts w:eastAsia="Times New Roman"/>
          <w:b/>
          <w:sz w:val="22"/>
          <w:szCs w:val="22"/>
        </w:rPr>
      </w:pPr>
    </w:p>
    <w:p w:rsidR="00EB79F2" w:rsidRDefault="00EB79F2" w:rsidP="00EB79F2">
      <w:pPr>
        <w:shd w:val="clear" w:color="auto" w:fill="FFFFFF"/>
        <w:spacing w:before="192"/>
        <w:rPr>
          <w:rFonts w:eastAsia="Times New Roman"/>
          <w:b/>
          <w:sz w:val="22"/>
          <w:szCs w:val="22"/>
        </w:rPr>
      </w:pPr>
    </w:p>
    <w:p w:rsidR="00EB79F2" w:rsidRDefault="003512AE" w:rsidP="00EB79F2">
      <w:pPr>
        <w:shd w:val="clear" w:color="auto" w:fill="FFFFFF"/>
        <w:tabs>
          <w:tab w:val="left" w:pos="3374"/>
          <w:tab w:val="left" w:leader="underscore" w:pos="5650"/>
        </w:tabs>
        <w:ind w:left="58"/>
        <w:jc w:val="right"/>
        <w:rPr>
          <w:rFonts w:eastAsia="Times New Roman"/>
          <w:b/>
          <w:spacing w:val="-3"/>
        </w:rPr>
      </w:pPr>
      <w:r>
        <w:rPr>
          <w:rFonts w:eastAsia="Times New Roman"/>
          <w:b/>
          <w:spacing w:val="-3"/>
          <w:sz w:val="22"/>
          <w:szCs w:val="22"/>
        </w:rPr>
        <w:lastRenderedPageBreak/>
        <w:t>Приложение № 1</w:t>
      </w:r>
    </w:p>
    <w:p w:rsidR="00EB79F2" w:rsidRDefault="00EB79F2" w:rsidP="00EB79F2">
      <w:pPr>
        <w:shd w:val="clear" w:color="auto" w:fill="FFFFFF"/>
        <w:tabs>
          <w:tab w:val="left" w:pos="3374"/>
          <w:tab w:val="left" w:leader="underscore" w:pos="5650"/>
        </w:tabs>
        <w:ind w:left="58"/>
        <w:jc w:val="right"/>
        <w:rPr>
          <w:rFonts w:eastAsia="Times New Roman"/>
          <w:b/>
          <w:spacing w:val="-3"/>
          <w:sz w:val="22"/>
          <w:szCs w:val="22"/>
        </w:rPr>
      </w:pPr>
      <w:r>
        <w:rPr>
          <w:rFonts w:eastAsia="Times New Roman"/>
          <w:b/>
          <w:spacing w:val="-3"/>
          <w:sz w:val="22"/>
          <w:szCs w:val="22"/>
        </w:rPr>
        <w:t xml:space="preserve">к договору складского хранения </w:t>
      </w:r>
    </w:p>
    <w:p w:rsidR="00EB79F2" w:rsidRDefault="00EB79F2" w:rsidP="00EB79F2">
      <w:pPr>
        <w:shd w:val="clear" w:color="auto" w:fill="FFFFFF"/>
        <w:tabs>
          <w:tab w:val="left" w:pos="3374"/>
          <w:tab w:val="left" w:leader="underscore" w:pos="5650"/>
        </w:tabs>
        <w:ind w:left="58"/>
        <w:jc w:val="right"/>
        <w:rPr>
          <w:rFonts w:eastAsia="Times New Roman"/>
          <w:b/>
          <w:spacing w:val="-3"/>
          <w:sz w:val="22"/>
          <w:szCs w:val="22"/>
        </w:rPr>
      </w:pPr>
      <w:r>
        <w:rPr>
          <w:rFonts w:eastAsia="Times New Roman"/>
          <w:b/>
          <w:spacing w:val="-3"/>
          <w:sz w:val="22"/>
          <w:szCs w:val="22"/>
        </w:rPr>
        <w:t xml:space="preserve">товаров на складе временного хранения </w:t>
      </w:r>
    </w:p>
    <w:p w:rsidR="00EB79F2" w:rsidRDefault="00241703" w:rsidP="00EB79F2">
      <w:pPr>
        <w:shd w:val="clear" w:color="auto" w:fill="FFFFFF"/>
        <w:tabs>
          <w:tab w:val="left" w:pos="3374"/>
          <w:tab w:val="left" w:leader="underscore" w:pos="5650"/>
        </w:tabs>
        <w:ind w:left="58"/>
        <w:jc w:val="right"/>
        <w:rPr>
          <w:rFonts w:eastAsia="Times New Roman"/>
          <w:b/>
          <w:color w:val="000000" w:themeColor="text1"/>
          <w:spacing w:val="-3"/>
          <w:sz w:val="22"/>
          <w:szCs w:val="22"/>
        </w:rPr>
      </w:pPr>
      <w:r>
        <w:rPr>
          <w:rFonts w:eastAsia="Times New Roman"/>
          <w:b/>
          <w:color w:val="000000" w:themeColor="text1"/>
          <w:spacing w:val="-3"/>
          <w:sz w:val="22"/>
          <w:szCs w:val="22"/>
        </w:rPr>
        <w:t xml:space="preserve">№     СВХ/23       </w:t>
      </w:r>
      <w:r w:rsidR="003512AE">
        <w:rPr>
          <w:rFonts w:eastAsia="Times New Roman"/>
          <w:b/>
          <w:color w:val="000000" w:themeColor="text1"/>
          <w:spacing w:val="-3"/>
          <w:sz w:val="22"/>
          <w:szCs w:val="22"/>
        </w:rPr>
        <w:t>2023</w:t>
      </w:r>
      <w:r w:rsidR="00EB79F2">
        <w:rPr>
          <w:rFonts w:eastAsia="Times New Roman"/>
          <w:b/>
          <w:color w:val="000000" w:themeColor="text1"/>
          <w:spacing w:val="-3"/>
          <w:sz w:val="22"/>
          <w:szCs w:val="22"/>
        </w:rPr>
        <w:t>г.</w:t>
      </w:r>
    </w:p>
    <w:p w:rsidR="00EB79F2" w:rsidRDefault="00EB79F2" w:rsidP="00EB79F2">
      <w:pPr>
        <w:shd w:val="clear" w:color="auto" w:fill="FFFFFF"/>
        <w:spacing w:before="192"/>
        <w:ind w:left="53"/>
        <w:rPr>
          <w:rFonts w:eastAsia="Times New Roman"/>
          <w:b/>
          <w:sz w:val="22"/>
          <w:szCs w:val="22"/>
        </w:rPr>
      </w:pPr>
    </w:p>
    <w:p w:rsidR="00EB79F2" w:rsidRDefault="00EB79F2" w:rsidP="00EB79F2">
      <w:pPr>
        <w:pStyle w:val="a7"/>
        <w:jc w:val="center"/>
        <w:rPr>
          <w:b/>
          <w:sz w:val="28"/>
          <w:szCs w:val="28"/>
        </w:rPr>
      </w:pPr>
      <w:r>
        <w:rPr>
          <w:b/>
          <w:sz w:val="28"/>
          <w:szCs w:val="28"/>
        </w:rPr>
        <w:t>Тарифы на услуги склада временного хранения,</w:t>
      </w:r>
    </w:p>
    <w:p w:rsidR="00EB79F2" w:rsidRDefault="00EB79F2" w:rsidP="00EB79F2">
      <w:pPr>
        <w:pStyle w:val="a7"/>
        <w:jc w:val="center"/>
        <w:rPr>
          <w:b/>
          <w:sz w:val="28"/>
          <w:szCs w:val="28"/>
        </w:rPr>
      </w:pPr>
      <w:proofErr w:type="gramStart"/>
      <w:r>
        <w:rPr>
          <w:b/>
          <w:sz w:val="28"/>
          <w:szCs w:val="28"/>
        </w:rPr>
        <w:t>действующие</w:t>
      </w:r>
      <w:proofErr w:type="gramEnd"/>
      <w:r>
        <w:rPr>
          <w:b/>
          <w:sz w:val="28"/>
          <w:szCs w:val="28"/>
        </w:rPr>
        <w:t xml:space="preserve"> с 01 января 2023г. </w:t>
      </w:r>
    </w:p>
    <w:p w:rsidR="00EB79F2" w:rsidRDefault="00EB79F2" w:rsidP="00EB79F2">
      <w:pPr>
        <w:shd w:val="clear" w:color="auto" w:fill="FFFFFF"/>
        <w:spacing w:before="192"/>
        <w:rPr>
          <w:rFonts w:eastAsia="Times New Roman"/>
          <w:b/>
          <w:sz w:val="22"/>
          <w:szCs w:val="22"/>
        </w:rPr>
      </w:pPr>
    </w:p>
    <w:tbl>
      <w:tblPr>
        <w:tblW w:w="10920" w:type="dxa"/>
        <w:tblInd w:w="-459" w:type="dxa"/>
        <w:tblLayout w:type="fixed"/>
        <w:tblLook w:val="04A0" w:firstRow="1" w:lastRow="0" w:firstColumn="1" w:lastColumn="0" w:noHBand="0" w:noVBand="1"/>
      </w:tblPr>
      <w:tblGrid>
        <w:gridCol w:w="1511"/>
        <w:gridCol w:w="4018"/>
        <w:gridCol w:w="708"/>
        <w:gridCol w:w="993"/>
        <w:gridCol w:w="1275"/>
        <w:gridCol w:w="142"/>
        <w:gridCol w:w="993"/>
        <w:gridCol w:w="1280"/>
      </w:tblGrid>
      <w:tr w:rsidR="00EB79F2" w:rsidTr="00CB02E2">
        <w:trPr>
          <w:trHeight w:val="372"/>
        </w:trPr>
        <w:tc>
          <w:tcPr>
            <w:tcW w:w="1511" w:type="dxa"/>
            <w:vMerge w:val="restart"/>
            <w:tcBorders>
              <w:top w:val="single" w:sz="8" w:space="0" w:color="auto"/>
              <w:left w:val="single" w:sz="8" w:space="0" w:color="auto"/>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b/>
                <w:bCs/>
                <w:sz w:val="22"/>
                <w:szCs w:val="22"/>
              </w:rPr>
            </w:pPr>
            <w:r>
              <w:rPr>
                <w:rFonts w:eastAsia="Times New Roman"/>
                <w:b/>
                <w:bCs/>
                <w:sz w:val="22"/>
                <w:szCs w:val="22"/>
              </w:rPr>
              <w:t>код</w:t>
            </w:r>
          </w:p>
        </w:tc>
        <w:tc>
          <w:tcPr>
            <w:tcW w:w="4018" w:type="dxa"/>
            <w:vMerge w:val="restart"/>
            <w:tcBorders>
              <w:top w:val="single" w:sz="8" w:space="0" w:color="auto"/>
              <w:left w:val="single" w:sz="4" w:space="0" w:color="auto"/>
              <w:bottom w:val="single" w:sz="4" w:space="0" w:color="auto"/>
              <w:right w:val="single" w:sz="4" w:space="0" w:color="auto"/>
            </w:tcBorders>
            <w:vAlign w:val="center"/>
            <w:hideMark/>
          </w:tcPr>
          <w:p w:rsidR="00EB79F2" w:rsidRDefault="00EB79F2" w:rsidP="00E1476E">
            <w:pPr>
              <w:widowControl/>
              <w:autoSpaceDE/>
              <w:adjustRightInd/>
              <w:spacing w:line="276" w:lineRule="auto"/>
              <w:rPr>
                <w:rFonts w:eastAsia="Times New Roman"/>
                <w:b/>
                <w:bCs/>
                <w:sz w:val="22"/>
                <w:szCs w:val="22"/>
              </w:rPr>
            </w:pPr>
            <w:r>
              <w:rPr>
                <w:rFonts w:eastAsia="Times New Roman"/>
                <w:b/>
                <w:bCs/>
                <w:sz w:val="22"/>
                <w:szCs w:val="22"/>
              </w:rPr>
              <w:t>Наименование</w:t>
            </w:r>
          </w:p>
        </w:tc>
        <w:tc>
          <w:tcPr>
            <w:tcW w:w="1701" w:type="dxa"/>
            <w:gridSpan w:val="2"/>
            <w:vMerge w:val="restart"/>
            <w:tcBorders>
              <w:top w:val="single" w:sz="8" w:space="0" w:color="auto"/>
              <w:left w:val="single" w:sz="4" w:space="0" w:color="auto"/>
              <w:bottom w:val="nil"/>
              <w:right w:val="single" w:sz="4" w:space="0" w:color="auto"/>
            </w:tcBorders>
            <w:vAlign w:val="center"/>
            <w:hideMark/>
          </w:tcPr>
          <w:p w:rsidR="00EB79F2" w:rsidRDefault="00EB79F2" w:rsidP="00E1476E">
            <w:pPr>
              <w:widowControl/>
              <w:autoSpaceDE/>
              <w:adjustRightInd/>
              <w:spacing w:line="276" w:lineRule="auto"/>
              <w:jc w:val="center"/>
              <w:rPr>
                <w:rFonts w:eastAsia="Times New Roman"/>
                <w:b/>
                <w:bCs/>
                <w:sz w:val="22"/>
                <w:szCs w:val="22"/>
              </w:rPr>
            </w:pPr>
            <w:r>
              <w:rPr>
                <w:rFonts w:eastAsia="Times New Roman"/>
                <w:b/>
                <w:bCs/>
                <w:sz w:val="22"/>
                <w:szCs w:val="22"/>
              </w:rPr>
              <w:t>единица измерения</w:t>
            </w:r>
          </w:p>
        </w:tc>
        <w:tc>
          <w:tcPr>
            <w:tcW w:w="1275" w:type="dxa"/>
            <w:tcBorders>
              <w:top w:val="single" w:sz="8" w:space="0" w:color="auto"/>
              <w:left w:val="nil"/>
              <w:bottom w:val="single" w:sz="4" w:space="0" w:color="auto"/>
              <w:right w:val="single" w:sz="4" w:space="0" w:color="auto"/>
            </w:tcBorders>
            <w:hideMark/>
          </w:tcPr>
          <w:p w:rsidR="00EB79F2" w:rsidRDefault="00EB79F2" w:rsidP="00E1476E">
            <w:pPr>
              <w:widowControl/>
              <w:autoSpaceDE/>
              <w:adjustRightInd/>
              <w:spacing w:line="276" w:lineRule="auto"/>
              <w:jc w:val="center"/>
              <w:rPr>
                <w:rFonts w:eastAsia="Times New Roman"/>
                <w:b/>
                <w:bCs/>
                <w:sz w:val="22"/>
                <w:szCs w:val="22"/>
              </w:rPr>
            </w:pPr>
            <w:r>
              <w:rPr>
                <w:rFonts w:eastAsia="Times New Roman"/>
                <w:b/>
                <w:bCs/>
                <w:sz w:val="22"/>
                <w:szCs w:val="22"/>
              </w:rPr>
              <w:t>Ставка сбора</w:t>
            </w:r>
          </w:p>
        </w:tc>
        <w:tc>
          <w:tcPr>
            <w:tcW w:w="1135" w:type="dxa"/>
            <w:gridSpan w:val="2"/>
            <w:vMerge w:val="restart"/>
            <w:tcBorders>
              <w:top w:val="single" w:sz="8" w:space="0" w:color="auto"/>
              <w:left w:val="single" w:sz="4" w:space="0" w:color="auto"/>
              <w:bottom w:val="single" w:sz="4" w:space="0" w:color="auto"/>
              <w:right w:val="single" w:sz="4" w:space="0" w:color="auto"/>
            </w:tcBorders>
            <w:vAlign w:val="center"/>
            <w:hideMark/>
          </w:tcPr>
          <w:p w:rsidR="00EB79F2" w:rsidRDefault="00EB79F2" w:rsidP="00E1476E">
            <w:pPr>
              <w:widowControl/>
              <w:autoSpaceDE/>
              <w:adjustRightInd/>
              <w:spacing w:line="276" w:lineRule="auto"/>
              <w:jc w:val="center"/>
              <w:rPr>
                <w:rFonts w:eastAsia="Times New Roman"/>
                <w:b/>
                <w:bCs/>
                <w:sz w:val="22"/>
                <w:szCs w:val="22"/>
              </w:rPr>
            </w:pPr>
            <w:r>
              <w:rPr>
                <w:rFonts w:eastAsia="Times New Roman"/>
                <w:b/>
                <w:bCs/>
                <w:sz w:val="22"/>
                <w:szCs w:val="22"/>
              </w:rPr>
              <w:t>Сумма НДС</w:t>
            </w:r>
          </w:p>
        </w:tc>
        <w:tc>
          <w:tcPr>
            <w:tcW w:w="1280" w:type="dxa"/>
            <w:tcBorders>
              <w:top w:val="single" w:sz="8" w:space="0" w:color="auto"/>
              <w:left w:val="nil"/>
              <w:bottom w:val="single" w:sz="4" w:space="0" w:color="auto"/>
              <w:right w:val="single" w:sz="8" w:space="0" w:color="auto"/>
            </w:tcBorders>
            <w:hideMark/>
          </w:tcPr>
          <w:p w:rsidR="00EB79F2" w:rsidRDefault="00EB79F2" w:rsidP="00E1476E">
            <w:pPr>
              <w:widowControl/>
              <w:autoSpaceDE/>
              <w:adjustRightInd/>
              <w:spacing w:line="276" w:lineRule="auto"/>
              <w:jc w:val="center"/>
              <w:rPr>
                <w:rFonts w:eastAsia="Times New Roman"/>
                <w:b/>
                <w:bCs/>
                <w:sz w:val="22"/>
                <w:szCs w:val="22"/>
              </w:rPr>
            </w:pPr>
            <w:r>
              <w:rPr>
                <w:rFonts w:eastAsia="Times New Roman"/>
                <w:b/>
                <w:bCs/>
                <w:sz w:val="22"/>
                <w:szCs w:val="22"/>
              </w:rPr>
              <w:t>Ставка сбора</w:t>
            </w:r>
          </w:p>
        </w:tc>
      </w:tr>
      <w:tr w:rsidR="00EB79F2" w:rsidTr="00CB02E2">
        <w:trPr>
          <w:trHeight w:val="660"/>
        </w:trPr>
        <w:tc>
          <w:tcPr>
            <w:tcW w:w="1511" w:type="dxa"/>
            <w:vMerge/>
            <w:tcBorders>
              <w:top w:val="single" w:sz="8" w:space="0" w:color="auto"/>
              <w:left w:val="single" w:sz="8" w:space="0" w:color="auto"/>
              <w:bottom w:val="single" w:sz="4" w:space="0" w:color="auto"/>
              <w:right w:val="single" w:sz="4" w:space="0" w:color="auto"/>
            </w:tcBorders>
            <w:vAlign w:val="center"/>
            <w:hideMark/>
          </w:tcPr>
          <w:p w:rsidR="00EB79F2" w:rsidRDefault="00EB79F2" w:rsidP="00E1476E">
            <w:pPr>
              <w:widowControl/>
              <w:autoSpaceDE/>
              <w:autoSpaceDN/>
              <w:adjustRightInd/>
              <w:rPr>
                <w:rFonts w:eastAsia="Times New Roman"/>
                <w:b/>
                <w:bCs/>
                <w:sz w:val="22"/>
                <w:szCs w:val="22"/>
              </w:rPr>
            </w:pPr>
          </w:p>
        </w:tc>
        <w:tc>
          <w:tcPr>
            <w:tcW w:w="4018" w:type="dxa"/>
            <w:vMerge/>
            <w:tcBorders>
              <w:top w:val="single" w:sz="8" w:space="0" w:color="auto"/>
              <w:left w:val="single" w:sz="4" w:space="0" w:color="auto"/>
              <w:bottom w:val="single" w:sz="4" w:space="0" w:color="auto"/>
              <w:right w:val="single" w:sz="4" w:space="0" w:color="auto"/>
            </w:tcBorders>
            <w:vAlign w:val="center"/>
            <w:hideMark/>
          </w:tcPr>
          <w:p w:rsidR="00EB79F2" w:rsidRDefault="00EB79F2" w:rsidP="00E1476E">
            <w:pPr>
              <w:widowControl/>
              <w:autoSpaceDE/>
              <w:autoSpaceDN/>
              <w:adjustRightInd/>
              <w:rPr>
                <w:rFonts w:eastAsia="Times New Roman"/>
                <w:b/>
                <w:bCs/>
                <w:sz w:val="22"/>
                <w:szCs w:val="22"/>
              </w:rPr>
            </w:pPr>
          </w:p>
        </w:tc>
        <w:tc>
          <w:tcPr>
            <w:tcW w:w="1701" w:type="dxa"/>
            <w:gridSpan w:val="2"/>
            <w:vMerge/>
            <w:tcBorders>
              <w:top w:val="single" w:sz="8" w:space="0" w:color="auto"/>
              <w:left w:val="single" w:sz="4" w:space="0" w:color="auto"/>
              <w:bottom w:val="nil"/>
              <w:right w:val="single" w:sz="4" w:space="0" w:color="auto"/>
            </w:tcBorders>
            <w:vAlign w:val="center"/>
            <w:hideMark/>
          </w:tcPr>
          <w:p w:rsidR="00EB79F2" w:rsidRDefault="00EB79F2" w:rsidP="00E1476E">
            <w:pPr>
              <w:widowControl/>
              <w:autoSpaceDE/>
              <w:autoSpaceDN/>
              <w:adjustRightInd/>
              <w:rPr>
                <w:rFonts w:eastAsia="Times New Roman"/>
                <w:b/>
                <w:bCs/>
                <w:sz w:val="22"/>
                <w:szCs w:val="22"/>
              </w:rPr>
            </w:pPr>
          </w:p>
        </w:tc>
        <w:tc>
          <w:tcPr>
            <w:tcW w:w="1275" w:type="dxa"/>
            <w:tcBorders>
              <w:top w:val="nil"/>
              <w:left w:val="nil"/>
              <w:bottom w:val="nil"/>
              <w:right w:val="single" w:sz="4" w:space="0" w:color="auto"/>
            </w:tcBorders>
            <w:hideMark/>
          </w:tcPr>
          <w:p w:rsidR="00EB79F2" w:rsidRDefault="00EB79F2" w:rsidP="00E1476E">
            <w:pPr>
              <w:widowControl/>
              <w:autoSpaceDE/>
              <w:adjustRightInd/>
              <w:spacing w:line="276" w:lineRule="auto"/>
              <w:jc w:val="center"/>
              <w:rPr>
                <w:rFonts w:eastAsia="Times New Roman"/>
                <w:b/>
                <w:bCs/>
                <w:sz w:val="22"/>
                <w:szCs w:val="22"/>
              </w:rPr>
            </w:pPr>
            <w:r>
              <w:rPr>
                <w:rFonts w:eastAsia="Times New Roman"/>
                <w:b/>
                <w:bCs/>
                <w:sz w:val="22"/>
                <w:szCs w:val="22"/>
              </w:rPr>
              <w:t>(руб</w:t>
            </w:r>
            <w:proofErr w:type="gramStart"/>
            <w:r>
              <w:rPr>
                <w:rFonts w:eastAsia="Times New Roman"/>
                <w:b/>
                <w:bCs/>
                <w:sz w:val="22"/>
                <w:szCs w:val="22"/>
              </w:rPr>
              <w:t>.-</w:t>
            </w:r>
            <w:proofErr w:type="gramEnd"/>
            <w:r>
              <w:rPr>
                <w:rFonts w:eastAsia="Times New Roman"/>
                <w:b/>
                <w:bCs/>
                <w:sz w:val="22"/>
                <w:szCs w:val="22"/>
              </w:rPr>
              <w:t>коп.            без НДС)</w:t>
            </w:r>
          </w:p>
        </w:tc>
        <w:tc>
          <w:tcPr>
            <w:tcW w:w="1135" w:type="dxa"/>
            <w:gridSpan w:val="2"/>
            <w:vMerge/>
            <w:tcBorders>
              <w:top w:val="single" w:sz="8" w:space="0" w:color="auto"/>
              <w:left w:val="single" w:sz="4" w:space="0" w:color="auto"/>
              <w:bottom w:val="single" w:sz="4" w:space="0" w:color="auto"/>
              <w:right w:val="single" w:sz="4" w:space="0" w:color="auto"/>
            </w:tcBorders>
            <w:vAlign w:val="center"/>
            <w:hideMark/>
          </w:tcPr>
          <w:p w:rsidR="00EB79F2" w:rsidRDefault="00EB79F2" w:rsidP="00E1476E">
            <w:pPr>
              <w:widowControl/>
              <w:autoSpaceDE/>
              <w:autoSpaceDN/>
              <w:adjustRightInd/>
              <w:rPr>
                <w:rFonts w:eastAsia="Times New Roman"/>
                <w:b/>
                <w:bCs/>
                <w:sz w:val="22"/>
                <w:szCs w:val="22"/>
              </w:rPr>
            </w:pPr>
          </w:p>
        </w:tc>
        <w:tc>
          <w:tcPr>
            <w:tcW w:w="1280" w:type="dxa"/>
            <w:tcBorders>
              <w:top w:val="nil"/>
              <w:left w:val="nil"/>
              <w:bottom w:val="nil"/>
              <w:right w:val="single" w:sz="8" w:space="0" w:color="auto"/>
            </w:tcBorders>
            <w:hideMark/>
          </w:tcPr>
          <w:p w:rsidR="00EB79F2" w:rsidRDefault="00EB79F2" w:rsidP="00E1476E">
            <w:pPr>
              <w:widowControl/>
              <w:autoSpaceDE/>
              <w:adjustRightInd/>
              <w:spacing w:line="276" w:lineRule="auto"/>
              <w:jc w:val="center"/>
              <w:rPr>
                <w:rFonts w:eastAsia="Times New Roman"/>
                <w:b/>
                <w:bCs/>
                <w:sz w:val="22"/>
                <w:szCs w:val="22"/>
              </w:rPr>
            </w:pPr>
            <w:r>
              <w:rPr>
                <w:rFonts w:eastAsia="Times New Roman"/>
                <w:b/>
                <w:bCs/>
                <w:sz w:val="22"/>
                <w:szCs w:val="22"/>
              </w:rPr>
              <w:t>(руб</w:t>
            </w:r>
            <w:proofErr w:type="gramStart"/>
            <w:r>
              <w:rPr>
                <w:rFonts w:eastAsia="Times New Roman"/>
                <w:b/>
                <w:bCs/>
                <w:sz w:val="22"/>
                <w:szCs w:val="22"/>
              </w:rPr>
              <w:t>.-</w:t>
            </w:r>
            <w:proofErr w:type="gramEnd"/>
            <w:r>
              <w:rPr>
                <w:rFonts w:eastAsia="Times New Roman"/>
                <w:b/>
                <w:bCs/>
                <w:sz w:val="22"/>
                <w:szCs w:val="22"/>
              </w:rPr>
              <w:t>коп.           с НДС)</w:t>
            </w:r>
          </w:p>
        </w:tc>
      </w:tr>
      <w:tr w:rsidR="00EB79F2" w:rsidTr="00CB02E2">
        <w:trPr>
          <w:trHeight w:val="570"/>
        </w:trPr>
        <w:tc>
          <w:tcPr>
            <w:tcW w:w="1511" w:type="dxa"/>
            <w:tcBorders>
              <w:top w:val="single" w:sz="4" w:space="0" w:color="auto"/>
              <w:left w:val="single" w:sz="8" w:space="0" w:color="auto"/>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b/>
                <w:bCs/>
                <w:sz w:val="22"/>
                <w:szCs w:val="22"/>
              </w:rPr>
            </w:pPr>
            <w:r>
              <w:rPr>
                <w:rFonts w:eastAsia="Times New Roman"/>
                <w:b/>
                <w:bCs/>
                <w:sz w:val="22"/>
                <w:szCs w:val="22"/>
              </w:rPr>
              <w:t>1</w:t>
            </w:r>
          </w:p>
        </w:tc>
        <w:tc>
          <w:tcPr>
            <w:tcW w:w="4018" w:type="dxa"/>
            <w:tcBorders>
              <w:top w:val="single" w:sz="4" w:space="0" w:color="auto"/>
              <w:left w:val="nil"/>
              <w:bottom w:val="single" w:sz="4" w:space="0" w:color="auto"/>
              <w:right w:val="single" w:sz="4" w:space="0" w:color="auto"/>
            </w:tcBorders>
            <w:vAlign w:val="center"/>
            <w:hideMark/>
          </w:tcPr>
          <w:p w:rsidR="00EB79F2" w:rsidRDefault="00EB79F2" w:rsidP="00E1476E">
            <w:pPr>
              <w:widowControl/>
              <w:autoSpaceDE/>
              <w:adjustRightInd/>
              <w:spacing w:line="276" w:lineRule="auto"/>
              <w:rPr>
                <w:rFonts w:eastAsia="Times New Roman"/>
                <w:b/>
                <w:bCs/>
                <w:sz w:val="22"/>
                <w:szCs w:val="22"/>
              </w:rPr>
            </w:pPr>
            <w:r>
              <w:rPr>
                <w:rFonts w:eastAsia="Times New Roman"/>
                <w:b/>
                <w:bCs/>
                <w:sz w:val="22"/>
                <w:szCs w:val="22"/>
              </w:rPr>
              <w:t>Обслуживание груза на складе временного хранения (СВХ)</w:t>
            </w:r>
          </w:p>
        </w:tc>
        <w:tc>
          <w:tcPr>
            <w:tcW w:w="1701" w:type="dxa"/>
            <w:gridSpan w:val="2"/>
            <w:tcBorders>
              <w:top w:val="single" w:sz="4" w:space="0" w:color="auto"/>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 </w:t>
            </w:r>
          </w:p>
        </w:tc>
        <w:tc>
          <w:tcPr>
            <w:tcW w:w="1275" w:type="dxa"/>
            <w:tcBorders>
              <w:top w:val="single" w:sz="4" w:space="0" w:color="auto"/>
              <w:left w:val="nil"/>
              <w:bottom w:val="single" w:sz="4" w:space="0" w:color="auto"/>
              <w:right w:val="single" w:sz="4" w:space="0" w:color="auto"/>
            </w:tcBorders>
            <w:noWrap/>
            <w:vAlign w:val="bottom"/>
            <w:hideMark/>
          </w:tcPr>
          <w:p w:rsidR="00EB79F2" w:rsidRDefault="00EB79F2" w:rsidP="00E1476E">
            <w:pPr>
              <w:widowControl/>
              <w:autoSpaceDE/>
              <w:adjustRightInd/>
              <w:spacing w:line="276" w:lineRule="auto"/>
              <w:rPr>
                <w:rFonts w:eastAsia="Times New Roman"/>
                <w:b/>
                <w:bCs/>
                <w:sz w:val="22"/>
                <w:szCs w:val="22"/>
              </w:rPr>
            </w:pPr>
            <w:r>
              <w:rPr>
                <w:rFonts w:eastAsia="Times New Roman"/>
                <w:b/>
                <w:bCs/>
                <w:sz w:val="22"/>
                <w:szCs w:val="22"/>
              </w:rPr>
              <w:t> </w:t>
            </w:r>
          </w:p>
        </w:tc>
        <w:tc>
          <w:tcPr>
            <w:tcW w:w="1135" w:type="dxa"/>
            <w:gridSpan w:val="2"/>
            <w:tcBorders>
              <w:top w:val="single" w:sz="4" w:space="0" w:color="auto"/>
              <w:left w:val="nil"/>
              <w:bottom w:val="single" w:sz="4" w:space="0" w:color="auto"/>
              <w:right w:val="single" w:sz="4" w:space="0" w:color="auto"/>
            </w:tcBorders>
            <w:noWrap/>
            <w:vAlign w:val="bottom"/>
            <w:hideMark/>
          </w:tcPr>
          <w:p w:rsidR="00EB79F2" w:rsidRDefault="00EB79F2" w:rsidP="00E1476E">
            <w:pPr>
              <w:widowControl/>
              <w:autoSpaceDE/>
              <w:adjustRightInd/>
              <w:spacing w:line="276" w:lineRule="auto"/>
              <w:rPr>
                <w:rFonts w:eastAsia="Times New Roman"/>
                <w:b/>
                <w:bCs/>
                <w:sz w:val="22"/>
                <w:szCs w:val="22"/>
              </w:rPr>
            </w:pPr>
            <w:r>
              <w:rPr>
                <w:rFonts w:eastAsia="Times New Roman"/>
                <w:b/>
                <w:bCs/>
                <w:sz w:val="22"/>
                <w:szCs w:val="22"/>
              </w:rPr>
              <w:t> </w:t>
            </w:r>
          </w:p>
        </w:tc>
        <w:tc>
          <w:tcPr>
            <w:tcW w:w="1280" w:type="dxa"/>
            <w:tcBorders>
              <w:top w:val="single" w:sz="4" w:space="0" w:color="auto"/>
              <w:left w:val="nil"/>
              <w:bottom w:val="single" w:sz="4" w:space="0" w:color="auto"/>
              <w:right w:val="single" w:sz="8" w:space="0" w:color="auto"/>
            </w:tcBorders>
            <w:noWrap/>
            <w:vAlign w:val="bottom"/>
            <w:hideMark/>
          </w:tcPr>
          <w:p w:rsidR="00EB79F2" w:rsidRDefault="00EB79F2" w:rsidP="00E1476E">
            <w:pPr>
              <w:widowControl/>
              <w:autoSpaceDE/>
              <w:adjustRightInd/>
              <w:spacing w:line="276" w:lineRule="auto"/>
              <w:rPr>
                <w:rFonts w:eastAsia="Times New Roman"/>
                <w:b/>
                <w:bCs/>
                <w:sz w:val="22"/>
                <w:szCs w:val="22"/>
              </w:rPr>
            </w:pPr>
            <w:r>
              <w:rPr>
                <w:rFonts w:eastAsia="Times New Roman"/>
                <w:b/>
                <w:bCs/>
                <w:sz w:val="22"/>
                <w:szCs w:val="22"/>
              </w:rPr>
              <w:t> </w:t>
            </w:r>
          </w:p>
        </w:tc>
      </w:tr>
      <w:tr w:rsidR="00EB79F2" w:rsidTr="00CB02E2">
        <w:trPr>
          <w:trHeight w:val="570"/>
        </w:trPr>
        <w:tc>
          <w:tcPr>
            <w:tcW w:w="1511" w:type="dxa"/>
            <w:tcBorders>
              <w:top w:val="nil"/>
              <w:left w:val="single" w:sz="8" w:space="0" w:color="auto"/>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b/>
                <w:bCs/>
                <w:sz w:val="22"/>
                <w:szCs w:val="22"/>
              </w:rPr>
            </w:pPr>
            <w:r>
              <w:rPr>
                <w:rFonts w:eastAsia="Times New Roman"/>
                <w:b/>
                <w:bCs/>
                <w:sz w:val="22"/>
                <w:szCs w:val="22"/>
              </w:rPr>
              <w:t>1.1.</w:t>
            </w:r>
          </w:p>
        </w:tc>
        <w:tc>
          <w:tcPr>
            <w:tcW w:w="4018" w:type="dxa"/>
            <w:tcBorders>
              <w:top w:val="nil"/>
              <w:left w:val="nil"/>
              <w:bottom w:val="single" w:sz="4" w:space="0" w:color="auto"/>
              <w:right w:val="single" w:sz="4" w:space="0" w:color="auto"/>
            </w:tcBorders>
            <w:vAlign w:val="center"/>
            <w:hideMark/>
          </w:tcPr>
          <w:p w:rsidR="00EB79F2" w:rsidRDefault="00EB79F2" w:rsidP="00E1476E">
            <w:pPr>
              <w:widowControl/>
              <w:autoSpaceDE/>
              <w:adjustRightInd/>
              <w:spacing w:line="276" w:lineRule="auto"/>
              <w:rPr>
                <w:rFonts w:eastAsia="Times New Roman"/>
                <w:b/>
                <w:bCs/>
                <w:sz w:val="22"/>
                <w:szCs w:val="22"/>
              </w:rPr>
            </w:pPr>
            <w:r>
              <w:rPr>
                <w:rFonts w:eastAsia="Times New Roman"/>
                <w:b/>
                <w:bCs/>
                <w:sz w:val="22"/>
                <w:szCs w:val="22"/>
              </w:rPr>
              <w:t>Тариф за обработку груза на СВХ, прибывающего воздушным транспортом *</w:t>
            </w:r>
          </w:p>
        </w:tc>
        <w:tc>
          <w:tcPr>
            <w:tcW w:w="1701" w:type="dxa"/>
            <w:gridSpan w:val="2"/>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кг</w:t>
            </w:r>
          </w:p>
        </w:tc>
        <w:tc>
          <w:tcPr>
            <w:tcW w:w="1275" w:type="dxa"/>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3.00</w:t>
            </w:r>
          </w:p>
        </w:tc>
        <w:tc>
          <w:tcPr>
            <w:tcW w:w="1135" w:type="dxa"/>
            <w:gridSpan w:val="2"/>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0.60</w:t>
            </w:r>
          </w:p>
        </w:tc>
        <w:tc>
          <w:tcPr>
            <w:tcW w:w="1280" w:type="dxa"/>
            <w:tcBorders>
              <w:top w:val="nil"/>
              <w:left w:val="nil"/>
              <w:bottom w:val="single" w:sz="4" w:space="0" w:color="auto"/>
              <w:right w:val="single" w:sz="8"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3.60</w:t>
            </w:r>
          </w:p>
        </w:tc>
      </w:tr>
      <w:tr w:rsidR="00EB79F2" w:rsidTr="00CB02E2">
        <w:trPr>
          <w:trHeight w:val="570"/>
        </w:trPr>
        <w:tc>
          <w:tcPr>
            <w:tcW w:w="1511" w:type="dxa"/>
            <w:tcBorders>
              <w:top w:val="nil"/>
              <w:left w:val="single" w:sz="8" w:space="0" w:color="auto"/>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b/>
                <w:bCs/>
                <w:sz w:val="22"/>
                <w:szCs w:val="22"/>
              </w:rPr>
            </w:pPr>
            <w:r>
              <w:rPr>
                <w:rFonts w:eastAsia="Times New Roman"/>
                <w:b/>
                <w:bCs/>
                <w:sz w:val="22"/>
                <w:szCs w:val="22"/>
              </w:rPr>
              <w:t>1.2.</w:t>
            </w:r>
          </w:p>
        </w:tc>
        <w:tc>
          <w:tcPr>
            <w:tcW w:w="4018" w:type="dxa"/>
            <w:tcBorders>
              <w:top w:val="nil"/>
              <w:left w:val="nil"/>
              <w:bottom w:val="single" w:sz="4" w:space="0" w:color="auto"/>
              <w:right w:val="single" w:sz="4" w:space="0" w:color="auto"/>
            </w:tcBorders>
            <w:vAlign w:val="center"/>
            <w:hideMark/>
          </w:tcPr>
          <w:p w:rsidR="00EB79F2" w:rsidRDefault="00EB79F2" w:rsidP="00E1476E">
            <w:pPr>
              <w:widowControl/>
              <w:autoSpaceDE/>
              <w:adjustRightInd/>
              <w:spacing w:line="276" w:lineRule="auto"/>
              <w:rPr>
                <w:rFonts w:eastAsia="Times New Roman"/>
                <w:b/>
                <w:bCs/>
                <w:sz w:val="22"/>
                <w:szCs w:val="22"/>
              </w:rPr>
            </w:pPr>
            <w:r>
              <w:rPr>
                <w:rFonts w:eastAsia="Times New Roman"/>
                <w:b/>
                <w:bCs/>
                <w:sz w:val="22"/>
                <w:szCs w:val="22"/>
              </w:rPr>
              <w:t>Тариф за обработку груза на СВХ, прибывшего автотранспортом **</w:t>
            </w:r>
          </w:p>
        </w:tc>
        <w:tc>
          <w:tcPr>
            <w:tcW w:w="1701" w:type="dxa"/>
            <w:gridSpan w:val="2"/>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кг</w:t>
            </w:r>
          </w:p>
        </w:tc>
        <w:tc>
          <w:tcPr>
            <w:tcW w:w="1275" w:type="dxa"/>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0.23</w:t>
            </w:r>
          </w:p>
        </w:tc>
        <w:tc>
          <w:tcPr>
            <w:tcW w:w="1135" w:type="dxa"/>
            <w:gridSpan w:val="2"/>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0.05</w:t>
            </w:r>
          </w:p>
        </w:tc>
        <w:tc>
          <w:tcPr>
            <w:tcW w:w="1280" w:type="dxa"/>
            <w:tcBorders>
              <w:top w:val="nil"/>
              <w:left w:val="nil"/>
              <w:bottom w:val="single" w:sz="4" w:space="0" w:color="auto"/>
              <w:right w:val="single" w:sz="8"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0.28</w:t>
            </w:r>
          </w:p>
        </w:tc>
      </w:tr>
      <w:tr w:rsidR="00EB79F2" w:rsidTr="00CB02E2">
        <w:trPr>
          <w:trHeight w:val="570"/>
        </w:trPr>
        <w:tc>
          <w:tcPr>
            <w:tcW w:w="1511" w:type="dxa"/>
            <w:tcBorders>
              <w:top w:val="nil"/>
              <w:left w:val="single" w:sz="8" w:space="0" w:color="auto"/>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b/>
                <w:bCs/>
                <w:sz w:val="22"/>
                <w:szCs w:val="22"/>
              </w:rPr>
            </w:pPr>
            <w:r>
              <w:rPr>
                <w:rFonts w:eastAsia="Times New Roman"/>
                <w:b/>
                <w:bCs/>
                <w:sz w:val="22"/>
                <w:szCs w:val="22"/>
              </w:rPr>
              <w:t>1.3.</w:t>
            </w:r>
          </w:p>
        </w:tc>
        <w:tc>
          <w:tcPr>
            <w:tcW w:w="4018" w:type="dxa"/>
            <w:tcBorders>
              <w:top w:val="nil"/>
              <w:left w:val="nil"/>
              <w:bottom w:val="single" w:sz="4" w:space="0" w:color="auto"/>
              <w:right w:val="single" w:sz="4" w:space="0" w:color="auto"/>
            </w:tcBorders>
            <w:vAlign w:val="center"/>
            <w:hideMark/>
          </w:tcPr>
          <w:p w:rsidR="00EB79F2" w:rsidRDefault="00EB79F2" w:rsidP="00E1476E">
            <w:pPr>
              <w:widowControl/>
              <w:autoSpaceDE/>
              <w:adjustRightInd/>
              <w:spacing w:line="276" w:lineRule="auto"/>
              <w:rPr>
                <w:rFonts w:eastAsia="Times New Roman"/>
                <w:b/>
                <w:bCs/>
                <w:sz w:val="22"/>
                <w:szCs w:val="22"/>
              </w:rPr>
            </w:pPr>
            <w:r>
              <w:rPr>
                <w:rFonts w:eastAsia="Times New Roman"/>
                <w:b/>
                <w:bCs/>
                <w:sz w:val="22"/>
                <w:szCs w:val="22"/>
              </w:rPr>
              <w:t>Предоставление стояночного места для 1-го ТС</w:t>
            </w:r>
          </w:p>
        </w:tc>
        <w:tc>
          <w:tcPr>
            <w:tcW w:w="1701" w:type="dxa"/>
            <w:gridSpan w:val="2"/>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 </w:t>
            </w:r>
          </w:p>
        </w:tc>
        <w:tc>
          <w:tcPr>
            <w:tcW w:w="1275" w:type="dxa"/>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 </w:t>
            </w:r>
          </w:p>
        </w:tc>
        <w:tc>
          <w:tcPr>
            <w:tcW w:w="1135" w:type="dxa"/>
            <w:gridSpan w:val="2"/>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 </w:t>
            </w:r>
          </w:p>
        </w:tc>
        <w:tc>
          <w:tcPr>
            <w:tcW w:w="1280" w:type="dxa"/>
            <w:tcBorders>
              <w:top w:val="nil"/>
              <w:left w:val="nil"/>
              <w:bottom w:val="single" w:sz="4" w:space="0" w:color="auto"/>
              <w:right w:val="single" w:sz="8"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 </w:t>
            </w:r>
          </w:p>
        </w:tc>
      </w:tr>
      <w:tr w:rsidR="00EB79F2" w:rsidTr="00CB02E2">
        <w:trPr>
          <w:trHeight w:val="600"/>
        </w:trPr>
        <w:tc>
          <w:tcPr>
            <w:tcW w:w="1511" w:type="dxa"/>
            <w:tcBorders>
              <w:top w:val="nil"/>
              <w:left w:val="single" w:sz="8" w:space="0" w:color="auto"/>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1.3.1.</w:t>
            </w:r>
          </w:p>
        </w:tc>
        <w:tc>
          <w:tcPr>
            <w:tcW w:w="4018" w:type="dxa"/>
            <w:tcBorders>
              <w:top w:val="nil"/>
              <w:left w:val="nil"/>
              <w:bottom w:val="single" w:sz="4" w:space="0" w:color="auto"/>
              <w:right w:val="single" w:sz="4" w:space="0" w:color="auto"/>
            </w:tcBorders>
            <w:vAlign w:val="center"/>
            <w:hideMark/>
          </w:tcPr>
          <w:p w:rsidR="00EB79F2" w:rsidRDefault="00EB79F2" w:rsidP="00E1476E">
            <w:pPr>
              <w:widowControl/>
              <w:autoSpaceDE/>
              <w:adjustRightInd/>
              <w:spacing w:line="276" w:lineRule="auto"/>
              <w:rPr>
                <w:rFonts w:eastAsia="Times New Roman"/>
                <w:sz w:val="22"/>
                <w:szCs w:val="22"/>
              </w:rPr>
            </w:pPr>
            <w:r>
              <w:rPr>
                <w:rFonts w:eastAsia="Times New Roman"/>
                <w:sz w:val="22"/>
                <w:szCs w:val="22"/>
              </w:rPr>
              <w:t xml:space="preserve">Предоставление стояночного места </w:t>
            </w:r>
            <w:proofErr w:type="gramStart"/>
            <w:r>
              <w:rPr>
                <w:rFonts w:eastAsia="Times New Roman"/>
                <w:sz w:val="22"/>
                <w:szCs w:val="22"/>
              </w:rPr>
              <w:t>для</w:t>
            </w:r>
            <w:proofErr w:type="gramEnd"/>
            <w:r>
              <w:rPr>
                <w:rFonts w:eastAsia="Times New Roman"/>
                <w:sz w:val="22"/>
                <w:szCs w:val="22"/>
              </w:rPr>
              <w:t xml:space="preserve"> ТС </w:t>
            </w:r>
            <w:proofErr w:type="gramStart"/>
            <w:r>
              <w:rPr>
                <w:rFonts w:eastAsia="Times New Roman"/>
                <w:sz w:val="22"/>
                <w:szCs w:val="22"/>
              </w:rPr>
              <w:t>массой</w:t>
            </w:r>
            <w:proofErr w:type="gramEnd"/>
            <w:r>
              <w:rPr>
                <w:rFonts w:eastAsia="Times New Roman"/>
                <w:sz w:val="22"/>
                <w:szCs w:val="22"/>
              </w:rPr>
              <w:t xml:space="preserve"> свыше 3.5 тонн </w:t>
            </w:r>
          </w:p>
        </w:tc>
        <w:tc>
          <w:tcPr>
            <w:tcW w:w="1701" w:type="dxa"/>
            <w:gridSpan w:val="2"/>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сутки</w:t>
            </w:r>
          </w:p>
        </w:tc>
        <w:tc>
          <w:tcPr>
            <w:tcW w:w="1275" w:type="dxa"/>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4 506.00</w:t>
            </w:r>
          </w:p>
        </w:tc>
        <w:tc>
          <w:tcPr>
            <w:tcW w:w="1135" w:type="dxa"/>
            <w:gridSpan w:val="2"/>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901.20</w:t>
            </w:r>
          </w:p>
        </w:tc>
        <w:tc>
          <w:tcPr>
            <w:tcW w:w="1280" w:type="dxa"/>
            <w:tcBorders>
              <w:top w:val="nil"/>
              <w:left w:val="nil"/>
              <w:bottom w:val="single" w:sz="4" w:space="0" w:color="auto"/>
              <w:right w:val="single" w:sz="8"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5 407.20</w:t>
            </w:r>
          </w:p>
        </w:tc>
      </w:tr>
      <w:tr w:rsidR="00EB79F2" w:rsidTr="00CB02E2">
        <w:trPr>
          <w:trHeight w:val="600"/>
        </w:trPr>
        <w:tc>
          <w:tcPr>
            <w:tcW w:w="1511" w:type="dxa"/>
            <w:tcBorders>
              <w:top w:val="nil"/>
              <w:left w:val="single" w:sz="8" w:space="0" w:color="auto"/>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1.3.2.</w:t>
            </w:r>
          </w:p>
        </w:tc>
        <w:tc>
          <w:tcPr>
            <w:tcW w:w="4018" w:type="dxa"/>
            <w:tcBorders>
              <w:top w:val="nil"/>
              <w:left w:val="nil"/>
              <w:bottom w:val="single" w:sz="4" w:space="0" w:color="auto"/>
              <w:right w:val="single" w:sz="4" w:space="0" w:color="auto"/>
            </w:tcBorders>
            <w:vAlign w:val="center"/>
            <w:hideMark/>
          </w:tcPr>
          <w:p w:rsidR="00EB79F2" w:rsidRDefault="00EB79F2" w:rsidP="00E1476E">
            <w:pPr>
              <w:widowControl/>
              <w:autoSpaceDE/>
              <w:adjustRightInd/>
              <w:spacing w:line="276" w:lineRule="auto"/>
              <w:rPr>
                <w:rFonts w:eastAsia="Times New Roman"/>
                <w:sz w:val="22"/>
                <w:szCs w:val="22"/>
              </w:rPr>
            </w:pPr>
            <w:r>
              <w:rPr>
                <w:rFonts w:eastAsia="Times New Roman"/>
                <w:sz w:val="22"/>
                <w:szCs w:val="22"/>
              </w:rPr>
              <w:t xml:space="preserve">Предоставление стояночного места </w:t>
            </w:r>
            <w:proofErr w:type="gramStart"/>
            <w:r>
              <w:rPr>
                <w:rFonts w:eastAsia="Times New Roman"/>
                <w:sz w:val="22"/>
                <w:szCs w:val="22"/>
              </w:rPr>
              <w:t>для</w:t>
            </w:r>
            <w:proofErr w:type="gramEnd"/>
            <w:r>
              <w:rPr>
                <w:rFonts w:eastAsia="Times New Roman"/>
                <w:sz w:val="22"/>
                <w:szCs w:val="22"/>
              </w:rPr>
              <w:t xml:space="preserve"> ТС </w:t>
            </w:r>
            <w:proofErr w:type="gramStart"/>
            <w:r>
              <w:rPr>
                <w:rFonts w:eastAsia="Times New Roman"/>
                <w:sz w:val="22"/>
                <w:szCs w:val="22"/>
              </w:rPr>
              <w:t>массой</w:t>
            </w:r>
            <w:proofErr w:type="gramEnd"/>
            <w:r>
              <w:rPr>
                <w:rFonts w:eastAsia="Times New Roman"/>
                <w:sz w:val="22"/>
                <w:szCs w:val="22"/>
              </w:rPr>
              <w:t xml:space="preserve"> до 3.5 тонн</w:t>
            </w:r>
          </w:p>
        </w:tc>
        <w:tc>
          <w:tcPr>
            <w:tcW w:w="1701" w:type="dxa"/>
            <w:gridSpan w:val="2"/>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сутки</w:t>
            </w:r>
          </w:p>
        </w:tc>
        <w:tc>
          <w:tcPr>
            <w:tcW w:w="1275" w:type="dxa"/>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1 503.00</w:t>
            </w:r>
          </w:p>
        </w:tc>
        <w:tc>
          <w:tcPr>
            <w:tcW w:w="1135" w:type="dxa"/>
            <w:gridSpan w:val="2"/>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300.60</w:t>
            </w:r>
          </w:p>
        </w:tc>
        <w:tc>
          <w:tcPr>
            <w:tcW w:w="1280" w:type="dxa"/>
            <w:tcBorders>
              <w:top w:val="nil"/>
              <w:left w:val="nil"/>
              <w:bottom w:val="single" w:sz="4" w:space="0" w:color="auto"/>
              <w:right w:val="single" w:sz="8"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1 803.60</w:t>
            </w:r>
          </w:p>
        </w:tc>
      </w:tr>
      <w:tr w:rsidR="00EB79F2" w:rsidTr="00CB02E2">
        <w:trPr>
          <w:trHeight w:val="570"/>
        </w:trPr>
        <w:tc>
          <w:tcPr>
            <w:tcW w:w="1511" w:type="dxa"/>
            <w:tcBorders>
              <w:top w:val="nil"/>
              <w:left w:val="single" w:sz="8" w:space="0" w:color="auto"/>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b/>
                <w:bCs/>
                <w:sz w:val="22"/>
                <w:szCs w:val="22"/>
              </w:rPr>
            </w:pPr>
            <w:r>
              <w:rPr>
                <w:rFonts w:eastAsia="Times New Roman"/>
                <w:b/>
                <w:bCs/>
                <w:sz w:val="22"/>
                <w:szCs w:val="22"/>
              </w:rPr>
              <w:t>1.4.</w:t>
            </w:r>
          </w:p>
        </w:tc>
        <w:tc>
          <w:tcPr>
            <w:tcW w:w="4018" w:type="dxa"/>
            <w:tcBorders>
              <w:top w:val="nil"/>
              <w:left w:val="nil"/>
              <w:bottom w:val="single" w:sz="4" w:space="0" w:color="auto"/>
              <w:right w:val="single" w:sz="4" w:space="0" w:color="auto"/>
            </w:tcBorders>
            <w:vAlign w:val="center"/>
            <w:hideMark/>
          </w:tcPr>
          <w:p w:rsidR="00EB79F2" w:rsidRDefault="00EB79F2" w:rsidP="00E1476E">
            <w:pPr>
              <w:widowControl/>
              <w:autoSpaceDE/>
              <w:adjustRightInd/>
              <w:spacing w:line="276" w:lineRule="auto"/>
              <w:rPr>
                <w:rFonts w:eastAsia="Times New Roman"/>
                <w:b/>
                <w:bCs/>
                <w:sz w:val="22"/>
                <w:szCs w:val="22"/>
              </w:rPr>
            </w:pPr>
            <w:r>
              <w:rPr>
                <w:rFonts w:eastAsia="Times New Roman"/>
                <w:b/>
                <w:bCs/>
                <w:sz w:val="22"/>
                <w:szCs w:val="22"/>
              </w:rPr>
              <w:t>Хранение груза на складе временного хранения (СВХ):</w:t>
            </w:r>
          </w:p>
        </w:tc>
        <w:tc>
          <w:tcPr>
            <w:tcW w:w="1701" w:type="dxa"/>
            <w:gridSpan w:val="2"/>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 </w:t>
            </w:r>
          </w:p>
        </w:tc>
        <w:tc>
          <w:tcPr>
            <w:tcW w:w="1275" w:type="dxa"/>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 </w:t>
            </w:r>
          </w:p>
        </w:tc>
        <w:tc>
          <w:tcPr>
            <w:tcW w:w="1135" w:type="dxa"/>
            <w:gridSpan w:val="2"/>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 </w:t>
            </w:r>
          </w:p>
        </w:tc>
        <w:tc>
          <w:tcPr>
            <w:tcW w:w="1280" w:type="dxa"/>
            <w:tcBorders>
              <w:top w:val="nil"/>
              <w:left w:val="nil"/>
              <w:bottom w:val="single" w:sz="4" w:space="0" w:color="auto"/>
              <w:right w:val="single" w:sz="8"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 </w:t>
            </w:r>
          </w:p>
        </w:tc>
      </w:tr>
      <w:tr w:rsidR="00EB79F2" w:rsidTr="00CB02E2">
        <w:trPr>
          <w:trHeight w:val="300"/>
        </w:trPr>
        <w:tc>
          <w:tcPr>
            <w:tcW w:w="1511" w:type="dxa"/>
            <w:tcBorders>
              <w:top w:val="nil"/>
              <w:left w:val="single" w:sz="8" w:space="0" w:color="auto"/>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1.4.1.</w:t>
            </w:r>
          </w:p>
        </w:tc>
        <w:tc>
          <w:tcPr>
            <w:tcW w:w="4018" w:type="dxa"/>
            <w:tcBorders>
              <w:top w:val="nil"/>
              <w:left w:val="nil"/>
              <w:bottom w:val="single" w:sz="4" w:space="0" w:color="auto"/>
              <w:right w:val="single" w:sz="4" w:space="0" w:color="auto"/>
            </w:tcBorders>
            <w:vAlign w:val="center"/>
            <w:hideMark/>
          </w:tcPr>
          <w:p w:rsidR="00EB79F2" w:rsidRDefault="00EB79F2" w:rsidP="00E1476E">
            <w:pPr>
              <w:widowControl/>
              <w:autoSpaceDE/>
              <w:adjustRightInd/>
              <w:spacing w:line="276" w:lineRule="auto"/>
              <w:rPr>
                <w:rFonts w:eastAsia="Times New Roman"/>
                <w:sz w:val="22"/>
                <w:szCs w:val="22"/>
              </w:rPr>
            </w:pPr>
            <w:r>
              <w:rPr>
                <w:rFonts w:eastAsia="Times New Roman"/>
                <w:sz w:val="22"/>
                <w:szCs w:val="22"/>
              </w:rPr>
              <w:t>до 100 кг</w:t>
            </w:r>
          </w:p>
        </w:tc>
        <w:tc>
          <w:tcPr>
            <w:tcW w:w="1701" w:type="dxa"/>
            <w:gridSpan w:val="2"/>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сутки</w:t>
            </w:r>
          </w:p>
        </w:tc>
        <w:tc>
          <w:tcPr>
            <w:tcW w:w="1275" w:type="dxa"/>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677.00</w:t>
            </w:r>
          </w:p>
        </w:tc>
        <w:tc>
          <w:tcPr>
            <w:tcW w:w="1135" w:type="dxa"/>
            <w:gridSpan w:val="2"/>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135.40</w:t>
            </w:r>
          </w:p>
        </w:tc>
        <w:tc>
          <w:tcPr>
            <w:tcW w:w="1280" w:type="dxa"/>
            <w:tcBorders>
              <w:top w:val="nil"/>
              <w:left w:val="nil"/>
              <w:bottom w:val="single" w:sz="4" w:space="0" w:color="auto"/>
              <w:right w:val="single" w:sz="8"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812.40</w:t>
            </w:r>
          </w:p>
        </w:tc>
      </w:tr>
      <w:tr w:rsidR="00EB79F2" w:rsidTr="00CB02E2">
        <w:trPr>
          <w:trHeight w:val="300"/>
        </w:trPr>
        <w:tc>
          <w:tcPr>
            <w:tcW w:w="1511" w:type="dxa"/>
            <w:tcBorders>
              <w:top w:val="nil"/>
              <w:left w:val="single" w:sz="8" w:space="0" w:color="auto"/>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1.4.2.</w:t>
            </w:r>
          </w:p>
        </w:tc>
        <w:tc>
          <w:tcPr>
            <w:tcW w:w="4018" w:type="dxa"/>
            <w:tcBorders>
              <w:top w:val="nil"/>
              <w:left w:val="nil"/>
              <w:bottom w:val="single" w:sz="4" w:space="0" w:color="auto"/>
              <w:right w:val="single" w:sz="4" w:space="0" w:color="auto"/>
            </w:tcBorders>
            <w:vAlign w:val="center"/>
            <w:hideMark/>
          </w:tcPr>
          <w:p w:rsidR="00EB79F2" w:rsidRDefault="00EB79F2" w:rsidP="00E1476E">
            <w:pPr>
              <w:widowControl/>
              <w:autoSpaceDE/>
              <w:adjustRightInd/>
              <w:spacing w:line="276" w:lineRule="auto"/>
              <w:rPr>
                <w:rFonts w:eastAsia="Times New Roman"/>
                <w:sz w:val="22"/>
                <w:szCs w:val="22"/>
              </w:rPr>
            </w:pPr>
            <w:r>
              <w:rPr>
                <w:rFonts w:eastAsia="Times New Roman"/>
                <w:sz w:val="22"/>
                <w:szCs w:val="22"/>
              </w:rPr>
              <w:t>от 101 кг до 1 000 кг</w:t>
            </w:r>
          </w:p>
        </w:tc>
        <w:tc>
          <w:tcPr>
            <w:tcW w:w="1701" w:type="dxa"/>
            <w:gridSpan w:val="2"/>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proofErr w:type="gramStart"/>
            <w:r>
              <w:rPr>
                <w:rFonts w:eastAsia="Times New Roman"/>
                <w:sz w:val="22"/>
                <w:szCs w:val="22"/>
              </w:rPr>
              <w:t>кг</w:t>
            </w:r>
            <w:proofErr w:type="gramEnd"/>
            <w:r>
              <w:rPr>
                <w:rFonts w:eastAsia="Times New Roman"/>
                <w:sz w:val="22"/>
                <w:szCs w:val="22"/>
              </w:rPr>
              <w:t>/сутки</w:t>
            </w:r>
          </w:p>
        </w:tc>
        <w:tc>
          <w:tcPr>
            <w:tcW w:w="1275" w:type="dxa"/>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3.00</w:t>
            </w:r>
          </w:p>
        </w:tc>
        <w:tc>
          <w:tcPr>
            <w:tcW w:w="1135" w:type="dxa"/>
            <w:gridSpan w:val="2"/>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0.60</w:t>
            </w:r>
          </w:p>
        </w:tc>
        <w:tc>
          <w:tcPr>
            <w:tcW w:w="1280" w:type="dxa"/>
            <w:tcBorders>
              <w:top w:val="nil"/>
              <w:left w:val="nil"/>
              <w:bottom w:val="single" w:sz="4" w:space="0" w:color="auto"/>
              <w:right w:val="single" w:sz="8"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3.60</w:t>
            </w:r>
          </w:p>
        </w:tc>
      </w:tr>
      <w:tr w:rsidR="00EB79F2" w:rsidTr="00CB02E2">
        <w:trPr>
          <w:trHeight w:val="300"/>
        </w:trPr>
        <w:tc>
          <w:tcPr>
            <w:tcW w:w="1511" w:type="dxa"/>
            <w:tcBorders>
              <w:top w:val="nil"/>
              <w:left w:val="single" w:sz="8" w:space="0" w:color="auto"/>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1.4.3.</w:t>
            </w:r>
          </w:p>
        </w:tc>
        <w:tc>
          <w:tcPr>
            <w:tcW w:w="4018" w:type="dxa"/>
            <w:tcBorders>
              <w:top w:val="nil"/>
              <w:left w:val="nil"/>
              <w:bottom w:val="single" w:sz="4" w:space="0" w:color="auto"/>
              <w:right w:val="single" w:sz="4" w:space="0" w:color="auto"/>
            </w:tcBorders>
            <w:vAlign w:val="center"/>
            <w:hideMark/>
          </w:tcPr>
          <w:p w:rsidR="00EB79F2" w:rsidRDefault="00EB79F2" w:rsidP="00E1476E">
            <w:pPr>
              <w:widowControl/>
              <w:autoSpaceDE/>
              <w:adjustRightInd/>
              <w:spacing w:line="276" w:lineRule="auto"/>
              <w:rPr>
                <w:rFonts w:eastAsia="Times New Roman"/>
                <w:sz w:val="22"/>
                <w:szCs w:val="22"/>
              </w:rPr>
            </w:pPr>
            <w:r>
              <w:rPr>
                <w:rFonts w:eastAsia="Times New Roman"/>
                <w:sz w:val="22"/>
                <w:szCs w:val="22"/>
              </w:rPr>
              <w:t>от 1 001 кг до 3 000 кг</w:t>
            </w:r>
          </w:p>
        </w:tc>
        <w:tc>
          <w:tcPr>
            <w:tcW w:w="1701" w:type="dxa"/>
            <w:gridSpan w:val="2"/>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proofErr w:type="gramStart"/>
            <w:r>
              <w:rPr>
                <w:rFonts w:eastAsia="Times New Roman"/>
                <w:sz w:val="22"/>
                <w:szCs w:val="22"/>
              </w:rPr>
              <w:t>кг</w:t>
            </w:r>
            <w:proofErr w:type="gramEnd"/>
            <w:r>
              <w:rPr>
                <w:rFonts w:eastAsia="Times New Roman"/>
                <w:sz w:val="22"/>
                <w:szCs w:val="22"/>
              </w:rPr>
              <w:t>/сутки</w:t>
            </w:r>
          </w:p>
        </w:tc>
        <w:tc>
          <w:tcPr>
            <w:tcW w:w="1275" w:type="dxa"/>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2.36</w:t>
            </w:r>
          </w:p>
        </w:tc>
        <w:tc>
          <w:tcPr>
            <w:tcW w:w="1135" w:type="dxa"/>
            <w:gridSpan w:val="2"/>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0.47</w:t>
            </w:r>
          </w:p>
        </w:tc>
        <w:tc>
          <w:tcPr>
            <w:tcW w:w="1280" w:type="dxa"/>
            <w:tcBorders>
              <w:top w:val="nil"/>
              <w:left w:val="nil"/>
              <w:bottom w:val="single" w:sz="4" w:space="0" w:color="auto"/>
              <w:right w:val="single" w:sz="8"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2.83</w:t>
            </w:r>
          </w:p>
        </w:tc>
      </w:tr>
      <w:tr w:rsidR="00EB79F2" w:rsidTr="00CB02E2">
        <w:trPr>
          <w:trHeight w:val="300"/>
        </w:trPr>
        <w:tc>
          <w:tcPr>
            <w:tcW w:w="1511" w:type="dxa"/>
            <w:tcBorders>
              <w:top w:val="nil"/>
              <w:left w:val="single" w:sz="8" w:space="0" w:color="auto"/>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1.4.4.</w:t>
            </w:r>
          </w:p>
        </w:tc>
        <w:tc>
          <w:tcPr>
            <w:tcW w:w="4018" w:type="dxa"/>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rPr>
                <w:rFonts w:eastAsia="Times New Roman"/>
                <w:sz w:val="22"/>
                <w:szCs w:val="22"/>
              </w:rPr>
            </w:pPr>
            <w:r>
              <w:rPr>
                <w:rFonts w:eastAsia="Times New Roman"/>
                <w:sz w:val="22"/>
                <w:szCs w:val="22"/>
              </w:rPr>
              <w:t>от 3 001 кг до 10 000 кг</w:t>
            </w:r>
          </w:p>
        </w:tc>
        <w:tc>
          <w:tcPr>
            <w:tcW w:w="1701" w:type="dxa"/>
            <w:gridSpan w:val="2"/>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proofErr w:type="gramStart"/>
            <w:r>
              <w:rPr>
                <w:rFonts w:eastAsia="Times New Roman"/>
                <w:sz w:val="22"/>
                <w:szCs w:val="22"/>
              </w:rPr>
              <w:t>кг</w:t>
            </w:r>
            <w:proofErr w:type="gramEnd"/>
            <w:r>
              <w:rPr>
                <w:rFonts w:eastAsia="Times New Roman"/>
                <w:sz w:val="22"/>
                <w:szCs w:val="22"/>
              </w:rPr>
              <w:t>/сутки</w:t>
            </w:r>
          </w:p>
        </w:tc>
        <w:tc>
          <w:tcPr>
            <w:tcW w:w="1275" w:type="dxa"/>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0.46</w:t>
            </w:r>
          </w:p>
        </w:tc>
        <w:tc>
          <w:tcPr>
            <w:tcW w:w="1135" w:type="dxa"/>
            <w:gridSpan w:val="2"/>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0.09</w:t>
            </w:r>
          </w:p>
        </w:tc>
        <w:tc>
          <w:tcPr>
            <w:tcW w:w="1280" w:type="dxa"/>
            <w:tcBorders>
              <w:top w:val="nil"/>
              <w:left w:val="nil"/>
              <w:bottom w:val="single" w:sz="4" w:space="0" w:color="auto"/>
              <w:right w:val="single" w:sz="8"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0.55</w:t>
            </w:r>
          </w:p>
        </w:tc>
      </w:tr>
      <w:tr w:rsidR="00EB79F2" w:rsidTr="00CB02E2">
        <w:trPr>
          <w:trHeight w:val="300"/>
        </w:trPr>
        <w:tc>
          <w:tcPr>
            <w:tcW w:w="1511" w:type="dxa"/>
            <w:tcBorders>
              <w:top w:val="nil"/>
              <w:left w:val="single" w:sz="8" w:space="0" w:color="auto"/>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1.4.5.</w:t>
            </w:r>
          </w:p>
        </w:tc>
        <w:tc>
          <w:tcPr>
            <w:tcW w:w="4018" w:type="dxa"/>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rPr>
                <w:rFonts w:eastAsia="Times New Roman"/>
                <w:sz w:val="22"/>
                <w:szCs w:val="22"/>
              </w:rPr>
            </w:pPr>
            <w:r>
              <w:rPr>
                <w:rFonts w:eastAsia="Times New Roman"/>
                <w:sz w:val="22"/>
                <w:szCs w:val="22"/>
              </w:rPr>
              <w:t>свыше 10 000 кг</w:t>
            </w:r>
          </w:p>
        </w:tc>
        <w:tc>
          <w:tcPr>
            <w:tcW w:w="1701" w:type="dxa"/>
            <w:gridSpan w:val="2"/>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proofErr w:type="gramStart"/>
            <w:r>
              <w:rPr>
                <w:rFonts w:eastAsia="Times New Roman"/>
                <w:sz w:val="22"/>
                <w:szCs w:val="22"/>
              </w:rPr>
              <w:t>кг</w:t>
            </w:r>
            <w:proofErr w:type="gramEnd"/>
            <w:r>
              <w:rPr>
                <w:rFonts w:eastAsia="Times New Roman"/>
                <w:sz w:val="22"/>
                <w:szCs w:val="22"/>
              </w:rPr>
              <w:t>/сутки</w:t>
            </w:r>
          </w:p>
        </w:tc>
        <w:tc>
          <w:tcPr>
            <w:tcW w:w="1275" w:type="dxa"/>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0.30</w:t>
            </w:r>
          </w:p>
        </w:tc>
        <w:tc>
          <w:tcPr>
            <w:tcW w:w="1135" w:type="dxa"/>
            <w:gridSpan w:val="2"/>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0.06</w:t>
            </w:r>
          </w:p>
        </w:tc>
        <w:tc>
          <w:tcPr>
            <w:tcW w:w="1280" w:type="dxa"/>
            <w:tcBorders>
              <w:top w:val="nil"/>
              <w:left w:val="nil"/>
              <w:bottom w:val="single" w:sz="4" w:space="0" w:color="auto"/>
              <w:right w:val="single" w:sz="8"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0.36</w:t>
            </w:r>
          </w:p>
        </w:tc>
      </w:tr>
      <w:tr w:rsidR="00EB79F2" w:rsidTr="00CB02E2">
        <w:trPr>
          <w:trHeight w:val="300"/>
        </w:trPr>
        <w:tc>
          <w:tcPr>
            <w:tcW w:w="1511" w:type="dxa"/>
            <w:tcBorders>
              <w:top w:val="nil"/>
              <w:left w:val="single" w:sz="8" w:space="0" w:color="auto"/>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b/>
                <w:bCs/>
                <w:sz w:val="22"/>
                <w:szCs w:val="22"/>
              </w:rPr>
            </w:pPr>
            <w:r>
              <w:rPr>
                <w:rFonts w:eastAsia="Times New Roman"/>
                <w:b/>
                <w:bCs/>
                <w:sz w:val="22"/>
                <w:szCs w:val="22"/>
              </w:rPr>
              <w:t>1.5.</w:t>
            </w:r>
          </w:p>
        </w:tc>
        <w:tc>
          <w:tcPr>
            <w:tcW w:w="4018" w:type="dxa"/>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rPr>
                <w:rFonts w:eastAsia="Times New Roman"/>
                <w:b/>
                <w:bCs/>
                <w:sz w:val="22"/>
                <w:szCs w:val="22"/>
              </w:rPr>
            </w:pPr>
            <w:r>
              <w:rPr>
                <w:rFonts w:eastAsia="Times New Roman"/>
                <w:b/>
                <w:bCs/>
                <w:sz w:val="22"/>
                <w:szCs w:val="22"/>
              </w:rPr>
              <w:t>Хранение груза на открытой площадке</w:t>
            </w:r>
          </w:p>
        </w:tc>
        <w:tc>
          <w:tcPr>
            <w:tcW w:w="1701" w:type="dxa"/>
            <w:gridSpan w:val="2"/>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 </w:t>
            </w:r>
          </w:p>
        </w:tc>
        <w:tc>
          <w:tcPr>
            <w:tcW w:w="1275" w:type="dxa"/>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 </w:t>
            </w:r>
          </w:p>
        </w:tc>
        <w:tc>
          <w:tcPr>
            <w:tcW w:w="1135" w:type="dxa"/>
            <w:gridSpan w:val="2"/>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 </w:t>
            </w:r>
          </w:p>
        </w:tc>
        <w:tc>
          <w:tcPr>
            <w:tcW w:w="1280" w:type="dxa"/>
            <w:tcBorders>
              <w:top w:val="nil"/>
              <w:left w:val="nil"/>
              <w:bottom w:val="single" w:sz="4" w:space="0" w:color="auto"/>
              <w:right w:val="single" w:sz="8"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 </w:t>
            </w:r>
          </w:p>
        </w:tc>
      </w:tr>
      <w:tr w:rsidR="00EB79F2" w:rsidTr="00CB02E2">
        <w:trPr>
          <w:trHeight w:val="300"/>
        </w:trPr>
        <w:tc>
          <w:tcPr>
            <w:tcW w:w="1511" w:type="dxa"/>
            <w:tcBorders>
              <w:top w:val="nil"/>
              <w:left w:val="single" w:sz="8" w:space="0" w:color="auto"/>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1.5.1.</w:t>
            </w:r>
          </w:p>
        </w:tc>
        <w:tc>
          <w:tcPr>
            <w:tcW w:w="4018" w:type="dxa"/>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rPr>
                <w:rFonts w:eastAsia="Times New Roman"/>
                <w:sz w:val="22"/>
                <w:szCs w:val="22"/>
              </w:rPr>
            </w:pPr>
            <w:r>
              <w:rPr>
                <w:rFonts w:eastAsia="Times New Roman"/>
                <w:sz w:val="22"/>
                <w:szCs w:val="22"/>
              </w:rPr>
              <w:t>до 2 000 кг</w:t>
            </w:r>
          </w:p>
        </w:tc>
        <w:tc>
          <w:tcPr>
            <w:tcW w:w="1701" w:type="dxa"/>
            <w:gridSpan w:val="2"/>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сутки</w:t>
            </w:r>
          </w:p>
        </w:tc>
        <w:tc>
          <w:tcPr>
            <w:tcW w:w="1275" w:type="dxa"/>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1 202.00</w:t>
            </w:r>
          </w:p>
        </w:tc>
        <w:tc>
          <w:tcPr>
            <w:tcW w:w="1135" w:type="dxa"/>
            <w:gridSpan w:val="2"/>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240.40</w:t>
            </w:r>
          </w:p>
        </w:tc>
        <w:tc>
          <w:tcPr>
            <w:tcW w:w="1280" w:type="dxa"/>
            <w:tcBorders>
              <w:top w:val="nil"/>
              <w:left w:val="nil"/>
              <w:bottom w:val="single" w:sz="4" w:space="0" w:color="auto"/>
              <w:right w:val="single" w:sz="8"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1 442.40</w:t>
            </w:r>
          </w:p>
        </w:tc>
      </w:tr>
      <w:tr w:rsidR="00EB79F2" w:rsidTr="00CB02E2">
        <w:trPr>
          <w:trHeight w:val="300"/>
        </w:trPr>
        <w:tc>
          <w:tcPr>
            <w:tcW w:w="1511" w:type="dxa"/>
            <w:tcBorders>
              <w:top w:val="nil"/>
              <w:left w:val="single" w:sz="8" w:space="0" w:color="auto"/>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1.5.2.</w:t>
            </w:r>
          </w:p>
        </w:tc>
        <w:tc>
          <w:tcPr>
            <w:tcW w:w="4018" w:type="dxa"/>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rPr>
                <w:rFonts w:eastAsia="Times New Roman"/>
                <w:sz w:val="22"/>
                <w:szCs w:val="22"/>
              </w:rPr>
            </w:pPr>
            <w:r>
              <w:rPr>
                <w:rFonts w:eastAsia="Times New Roman"/>
                <w:sz w:val="22"/>
                <w:szCs w:val="22"/>
              </w:rPr>
              <w:t>от 2 001 до 10 000 кг</w:t>
            </w:r>
          </w:p>
        </w:tc>
        <w:tc>
          <w:tcPr>
            <w:tcW w:w="1701" w:type="dxa"/>
            <w:gridSpan w:val="2"/>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proofErr w:type="gramStart"/>
            <w:r>
              <w:rPr>
                <w:rFonts w:eastAsia="Times New Roman"/>
                <w:sz w:val="22"/>
                <w:szCs w:val="22"/>
              </w:rPr>
              <w:t>кг</w:t>
            </w:r>
            <w:proofErr w:type="gramEnd"/>
            <w:r>
              <w:rPr>
                <w:rFonts w:eastAsia="Times New Roman"/>
                <w:sz w:val="22"/>
                <w:szCs w:val="22"/>
              </w:rPr>
              <w:t>/сутки</w:t>
            </w:r>
          </w:p>
        </w:tc>
        <w:tc>
          <w:tcPr>
            <w:tcW w:w="1275" w:type="dxa"/>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0.30</w:t>
            </w:r>
          </w:p>
        </w:tc>
        <w:tc>
          <w:tcPr>
            <w:tcW w:w="1135" w:type="dxa"/>
            <w:gridSpan w:val="2"/>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0.06</w:t>
            </w:r>
          </w:p>
        </w:tc>
        <w:tc>
          <w:tcPr>
            <w:tcW w:w="1280" w:type="dxa"/>
            <w:tcBorders>
              <w:top w:val="nil"/>
              <w:left w:val="nil"/>
              <w:bottom w:val="single" w:sz="4" w:space="0" w:color="auto"/>
              <w:right w:val="single" w:sz="8"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0.36</w:t>
            </w:r>
          </w:p>
        </w:tc>
      </w:tr>
      <w:tr w:rsidR="00EB79F2" w:rsidTr="00CB02E2">
        <w:trPr>
          <w:trHeight w:val="300"/>
        </w:trPr>
        <w:tc>
          <w:tcPr>
            <w:tcW w:w="1511" w:type="dxa"/>
            <w:tcBorders>
              <w:top w:val="nil"/>
              <w:left w:val="single" w:sz="8" w:space="0" w:color="auto"/>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1.5.3.</w:t>
            </w:r>
          </w:p>
        </w:tc>
        <w:tc>
          <w:tcPr>
            <w:tcW w:w="4018" w:type="dxa"/>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rPr>
                <w:rFonts w:eastAsia="Times New Roman"/>
                <w:sz w:val="22"/>
                <w:szCs w:val="22"/>
              </w:rPr>
            </w:pPr>
            <w:r>
              <w:rPr>
                <w:rFonts w:eastAsia="Times New Roman"/>
                <w:sz w:val="22"/>
                <w:szCs w:val="22"/>
              </w:rPr>
              <w:t>свыше 10 000 кг **</w:t>
            </w:r>
          </w:p>
        </w:tc>
        <w:tc>
          <w:tcPr>
            <w:tcW w:w="1701" w:type="dxa"/>
            <w:gridSpan w:val="2"/>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proofErr w:type="gramStart"/>
            <w:r>
              <w:rPr>
                <w:rFonts w:eastAsia="Times New Roman"/>
                <w:sz w:val="22"/>
                <w:szCs w:val="22"/>
              </w:rPr>
              <w:t>кг</w:t>
            </w:r>
            <w:proofErr w:type="gramEnd"/>
            <w:r>
              <w:rPr>
                <w:rFonts w:eastAsia="Times New Roman"/>
                <w:sz w:val="22"/>
                <w:szCs w:val="22"/>
              </w:rPr>
              <w:t>/сутки</w:t>
            </w:r>
          </w:p>
        </w:tc>
        <w:tc>
          <w:tcPr>
            <w:tcW w:w="1275" w:type="dxa"/>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0.23</w:t>
            </w:r>
          </w:p>
        </w:tc>
        <w:tc>
          <w:tcPr>
            <w:tcW w:w="1135" w:type="dxa"/>
            <w:gridSpan w:val="2"/>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0.05</w:t>
            </w:r>
          </w:p>
        </w:tc>
        <w:tc>
          <w:tcPr>
            <w:tcW w:w="1280" w:type="dxa"/>
            <w:tcBorders>
              <w:top w:val="nil"/>
              <w:left w:val="nil"/>
              <w:bottom w:val="single" w:sz="4" w:space="0" w:color="auto"/>
              <w:right w:val="single" w:sz="8"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0.28</w:t>
            </w:r>
          </w:p>
        </w:tc>
      </w:tr>
      <w:tr w:rsidR="00EB79F2" w:rsidTr="00CB02E2">
        <w:trPr>
          <w:trHeight w:val="570"/>
        </w:trPr>
        <w:tc>
          <w:tcPr>
            <w:tcW w:w="1511" w:type="dxa"/>
            <w:tcBorders>
              <w:top w:val="nil"/>
              <w:left w:val="single" w:sz="8" w:space="0" w:color="auto"/>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b/>
                <w:bCs/>
                <w:sz w:val="22"/>
                <w:szCs w:val="22"/>
              </w:rPr>
            </w:pPr>
            <w:r>
              <w:rPr>
                <w:rFonts w:eastAsia="Times New Roman"/>
                <w:b/>
                <w:bCs/>
                <w:sz w:val="22"/>
                <w:szCs w:val="22"/>
              </w:rPr>
              <w:t>1.6.</w:t>
            </w:r>
          </w:p>
        </w:tc>
        <w:tc>
          <w:tcPr>
            <w:tcW w:w="4018" w:type="dxa"/>
            <w:tcBorders>
              <w:top w:val="nil"/>
              <w:left w:val="nil"/>
              <w:bottom w:val="single" w:sz="4" w:space="0" w:color="auto"/>
              <w:right w:val="single" w:sz="4" w:space="0" w:color="auto"/>
            </w:tcBorders>
            <w:vAlign w:val="center"/>
            <w:hideMark/>
          </w:tcPr>
          <w:p w:rsidR="00EB79F2" w:rsidRDefault="00EB79F2" w:rsidP="00E1476E">
            <w:pPr>
              <w:widowControl/>
              <w:autoSpaceDE/>
              <w:adjustRightInd/>
              <w:spacing w:line="276" w:lineRule="auto"/>
              <w:rPr>
                <w:rFonts w:eastAsia="Times New Roman"/>
                <w:b/>
                <w:bCs/>
                <w:sz w:val="22"/>
                <w:szCs w:val="22"/>
              </w:rPr>
            </w:pPr>
            <w:r>
              <w:rPr>
                <w:rFonts w:eastAsia="Times New Roman"/>
                <w:b/>
                <w:bCs/>
                <w:sz w:val="22"/>
                <w:szCs w:val="22"/>
              </w:rPr>
              <w:t>Погрузочно-разгрузочные работы на складе временного хранения (СВХ):</w:t>
            </w:r>
          </w:p>
        </w:tc>
        <w:tc>
          <w:tcPr>
            <w:tcW w:w="1701" w:type="dxa"/>
            <w:gridSpan w:val="2"/>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 </w:t>
            </w:r>
          </w:p>
        </w:tc>
        <w:tc>
          <w:tcPr>
            <w:tcW w:w="1275" w:type="dxa"/>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 </w:t>
            </w:r>
          </w:p>
        </w:tc>
        <w:tc>
          <w:tcPr>
            <w:tcW w:w="1135" w:type="dxa"/>
            <w:gridSpan w:val="2"/>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 </w:t>
            </w:r>
          </w:p>
        </w:tc>
        <w:tc>
          <w:tcPr>
            <w:tcW w:w="1280" w:type="dxa"/>
            <w:tcBorders>
              <w:top w:val="nil"/>
              <w:left w:val="nil"/>
              <w:bottom w:val="single" w:sz="4" w:space="0" w:color="auto"/>
              <w:right w:val="single" w:sz="8"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 </w:t>
            </w:r>
          </w:p>
        </w:tc>
      </w:tr>
      <w:tr w:rsidR="00EB79F2" w:rsidTr="00CB02E2">
        <w:trPr>
          <w:trHeight w:val="300"/>
        </w:trPr>
        <w:tc>
          <w:tcPr>
            <w:tcW w:w="1511" w:type="dxa"/>
            <w:tcBorders>
              <w:top w:val="nil"/>
              <w:left w:val="single" w:sz="8" w:space="0" w:color="auto"/>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1.6.1.</w:t>
            </w:r>
          </w:p>
        </w:tc>
        <w:tc>
          <w:tcPr>
            <w:tcW w:w="4018" w:type="dxa"/>
            <w:tcBorders>
              <w:top w:val="nil"/>
              <w:left w:val="nil"/>
              <w:bottom w:val="single" w:sz="4" w:space="0" w:color="auto"/>
              <w:right w:val="single" w:sz="4" w:space="0" w:color="auto"/>
            </w:tcBorders>
            <w:vAlign w:val="center"/>
            <w:hideMark/>
          </w:tcPr>
          <w:p w:rsidR="00EB79F2" w:rsidRDefault="00EB79F2" w:rsidP="00E1476E">
            <w:pPr>
              <w:widowControl/>
              <w:autoSpaceDE/>
              <w:adjustRightInd/>
              <w:spacing w:line="276" w:lineRule="auto"/>
              <w:rPr>
                <w:rFonts w:eastAsia="Times New Roman"/>
                <w:sz w:val="22"/>
                <w:szCs w:val="22"/>
              </w:rPr>
            </w:pPr>
            <w:r>
              <w:rPr>
                <w:rFonts w:eastAsia="Times New Roman"/>
                <w:sz w:val="22"/>
                <w:szCs w:val="22"/>
              </w:rPr>
              <w:t>Тариф за ручную выгрузку/погрузку</w:t>
            </w:r>
          </w:p>
        </w:tc>
        <w:tc>
          <w:tcPr>
            <w:tcW w:w="1701" w:type="dxa"/>
            <w:gridSpan w:val="2"/>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кг</w:t>
            </w:r>
          </w:p>
        </w:tc>
        <w:tc>
          <w:tcPr>
            <w:tcW w:w="1275" w:type="dxa"/>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1.55</w:t>
            </w:r>
          </w:p>
        </w:tc>
        <w:tc>
          <w:tcPr>
            <w:tcW w:w="1135" w:type="dxa"/>
            <w:gridSpan w:val="2"/>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0.31</w:t>
            </w:r>
          </w:p>
        </w:tc>
        <w:tc>
          <w:tcPr>
            <w:tcW w:w="1280" w:type="dxa"/>
            <w:tcBorders>
              <w:top w:val="nil"/>
              <w:left w:val="nil"/>
              <w:bottom w:val="single" w:sz="4" w:space="0" w:color="auto"/>
              <w:right w:val="single" w:sz="8"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1.86</w:t>
            </w:r>
          </w:p>
        </w:tc>
      </w:tr>
      <w:tr w:rsidR="00EB79F2" w:rsidTr="00CB02E2">
        <w:trPr>
          <w:trHeight w:val="600"/>
        </w:trPr>
        <w:tc>
          <w:tcPr>
            <w:tcW w:w="1511" w:type="dxa"/>
            <w:tcBorders>
              <w:top w:val="nil"/>
              <w:left w:val="single" w:sz="8" w:space="0" w:color="auto"/>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1.6.2.</w:t>
            </w:r>
          </w:p>
        </w:tc>
        <w:tc>
          <w:tcPr>
            <w:tcW w:w="4018" w:type="dxa"/>
            <w:tcBorders>
              <w:top w:val="nil"/>
              <w:left w:val="nil"/>
              <w:bottom w:val="single" w:sz="4" w:space="0" w:color="auto"/>
              <w:right w:val="single" w:sz="4" w:space="0" w:color="auto"/>
            </w:tcBorders>
            <w:vAlign w:val="center"/>
            <w:hideMark/>
          </w:tcPr>
          <w:p w:rsidR="00EB79F2" w:rsidRDefault="00EB79F2" w:rsidP="00E1476E">
            <w:pPr>
              <w:widowControl/>
              <w:autoSpaceDE/>
              <w:adjustRightInd/>
              <w:spacing w:line="276" w:lineRule="auto"/>
              <w:rPr>
                <w:rFonts w:eastAsia="Times New Roman"/>
                <w:sz w:val="22"/>
                <w:szCs w:val="22"/>
              </w:rPr>
            </w:pPr>
            <w:r>
              <w:rPr>
                <w:rFonts w:eastAsia="Times New Roman"/>
                <w:sz w:val="22"/>
                <w:szCs w:val="22"/>
              </w:rPr>
              <w:t xml:space="preserve">Тариф за выгрузку/погрузку </w:t>
            </w:r>
            <w:proofErr w:type="spellStart"/>
            <w:r>
              <w:rPr>
                <w:rFonts w:eastAsia="Times New Roman"/>
                <w:sz w:val="22"/>
                <w:szCs w:val="22"/>
              </w:rPr>
              <w:t>паллетированных</w:t>
            </w:r>
            <w:proofErr w:type="spellEnd"/>
            <w:r>
              <w:rPr>
                <w:rFonts w:eastAsia="Times New Roman"/>
                <w:sz w:val="22"/>
                <w:szCs w:val="22"/>
              </w:rPr>
              <w:t xml:space="preserve"> грузов **</w:t>
            </w:r>
          </w:p>
        </w:tc>
        <w:tc>
          <w:tcPr>
            <w:tcW w:w="1701" w:type="dxa"/>
            <w:gridSpan w:val="2"/>
            <w:tcBorders>
              <w:top w:val="nil"/>
              <w:left w:val="nil"/>
              <w:bottom w:val="single" w:sz="4" w:space="0" w:color="auto"/>
              <w:right w:val="single" w:sz="4" w:space="0" w:color="auto"/>
            </w:tcBorders>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1 операция/1 паллет</w:t>
            </w:r>
          </w:p>
        </w:tc>
        <w:tc>
          <w:tcPr>
            <w:tcW w:w="1275" w:type="dxa"/>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303.00</w:t>
            </w:r>
          </w:p>
        </w:tc>
        <w:tc>
          <w:tcPr>
            <w:tcW w:w="1135" w:type="dxa"/>
            <w:gridSpan w:val="2"/>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60.60</w:t>
            </w:r>
          </w:p>
        </w:tc>
        <w:tc>
          <w:tcPr>
            <w:tcW w:w="1280" w:type="dxa"/>
            <w:tcBorders>
              <w:top w:val="nil"/>
              <w:left w:val="nil"/>
              <w:bottom w:val="single" w:sz="4" w:space="0" w:color="auto"/>
              <w:right w:val="single" w:sz="8"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363.60</w:t>
            </w:r>
          </w:p>
        </w:tc>
      </w:tr>
      <w:tr w:rsidR="00EB79F2" w:rsidTr="00CB02E2">
        <w:trPr>
          <w:trHeight w:val="570"/>
        </w:trPr>
        <w:tc>
          <w:tcPr>
            <w:tcW w:w="1511" w:type="dxa"/>
            <w:tcBorders>
              <w:top w:val="nil"/>
              <w:left w:val="single" w:sz="8" w:space="0" w:color="auto"/>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b/>
                <w:bCs/>
                <w:sz w:val="22"/>
                <w:szCs w:val="22"/>
              </w:rPr>
            </w:pPr>
            <w:r>
              <w:rPr>
                <w:rFonts w:eastAsia="Times New Roman"/>
                <w:b/>
                <w:bCs/>
                <w:sz w:val="22"/>
                <w:szCs w:val="22"/>
              </w:rPr>
              <w:t>1.7.</w:t>
            </w:r>
          </w:p>
        </w:tc>
        <w:tc>
          <w:tcPr>
            <w:tcW w:w="4018" w:type="dxa"/>
            <w:tcBorders>
              <w:top w:val="nil"/>
              <w:left w:val="nil"/>
              <w:bottom w:val="single" w:sz="4" w:space="0" w:color="auto"/>
              <w:right w:val="single" w:sz="4" w:space="0" w:color="auto"/>
            </w:tcBorders>
            <w:vAlign w:val="center"/>
            <w:hideMark/>
          </w:tcPr>
          <w:p w:rsidR="00EB79F2" w:rsidRDefault="00EB79F2" w:rsidP="00E1476E">
            <w:pPr>
              <w:widowControl/>
              <w:autoSpaceDE/>
              <w:adjustRightInd/>
              <w:spacing w:line="276" w:lineRule="auto"/>
              <w:rPr>
                <w:rFonts w:eastAsia="Times New Roman"/>
                <w:b/>
                <w:bCs/>
                <w:sz w:val="22"/>
                <w:szCs w:val="22"/>
              </w:rPr>
            </w:pPr>
            <w:r>
              <w:rPr>
                <w:rFonts w:eastAsia="Times New Roman"/>
                <w:b/>
                <w:bCs/>
                <w:sz w:val="22"/>
                <w:szCs w:val="22"/>
              </w:rPr>
              <w:t xml:space="preserve">Предоставление в пользование для проведения погрузочно-разгрузочных работ </w:t>
            </w:r>
          </w:p>
        </w:tc>
        <w:tc>
          <w:tcPr>
            <w:tcW w:w="1701" w:type="dxa"/>
            <w:gridSpan w:val="2"/>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 </w:t>
            </w:r>
          </w:p>
        </w:tc>
        <w:tc>
          <w:tcPr>
            <w:tcW w:w="1275" w:type="dxa"/>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 </w:t>
            </w:r>
          </w:p>
        </w:tc>
        <w:tc>
          <w:tcPr>
            <w:tcW w:w="1135" w:type="dxa"/>
            <w:gridSpan w:val="2"/>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 </w:t>
            </w:r>
          </w:p>
        </w:tc>
        <w:tc>
          <w:tcPr>
            <w:tcW w:w="1280" w:type="dxa"/>
            <w:tcBorders>
              <w:top w:val="nil"/>
              <w:left w:val="nil"/>
              <w:bottom w:val="single" w:sz="4" w:space="0" w:color="auto"/>
              <w:right w:val="single" w:sz="8"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 </w:t>
            </w:r>
          </w:p>
        </w:tc>
      </w:tr>
      <w:tr w:rsidR="00EB79F2" w:rsidTr="00CB02E2">
        <w:trPr>
          <w:trHeight w:val="300"/>
        </w:trPr>
        <w:tc>
          <w:tcPr>
            <w:tcW w:w="1511" w:type="dxa"/>
            <w:tcBorders>
              <w:top w:val="nil"/>
              <w:left w:val="single" w:sz="8" w:space="0" w:color="auto"/>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1.7.1.</w:t>
            </w:r>
          </w:p>
        </w:tc>
        <w:tc>
          <w:tcPr>
            <w:tcW w:w="4018" w:type="dxa"/>
            <w:tcBorders>
              <w:top w:val="nil"/>
              <w:left w:val="nil"/>
              <w:bottom w:val="single" w:sz="4" w:space="0" w:color="auto"/>
              <w:right w:val="single" w:sz="4" w:space="0" w:color="auto"/>
            </w:tcBorders>
            <w:vAlign w:val="center"/>
            <w:hideMark/>
          </w:tcPr>
          <w:p w:rsidR="00EB79F2" w:rsidRDefault="00EB79F2" w:rsidP="00E1476E">
            <w:pPr>
              <w:widowControl/>
              <w:autoSpaceDE/>
              <w:adjustRightInd/>
              <w:spacing w:line="276" w:lineRule="auto"/>
              <w:rPr>
                <w:rFonts w:eastAsia="Times New Roman"/>
                <w:sz w:val="22"/>
                <w:szCs w:val="22"/>
              </w:rPr>
            </w:pPr>
            <w:proofErr w:type="spellStart"/>
            <w:r>
              <w:rPr>
                <w:rFonts w:eastAsia="Times New Roman"/>
                <w:sz w:val="22"/>
                <w:szCs w:val="22"/>
              </w:rPr>
              <w:t>электропогрузчик</w:t>
            </w:r>
            <w:proofErr w:type="spellEnd"/>
          </w:p>
        </w:tc>
        <w:tc>
          <w:tcPr>
            <w:tcW w:w="1701" w:type="dxa"/>
            <w:gridSpan w:val="2"/>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час</w:t>
            </w:r>
          </w:p>
        </w:tc>
        <w:tc>
          <w:tcPr>
            <w:tcW w:w="1275" w:type="dxa"/>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1 053.00</w:t>
            </w:r>
          </w:p>
        </w:tc>
        <w:tc>
          <w:tcPr>
            <w:tcW w:w="1135" w:type="dxa"/>
            <w:gridSpan w:val="2"/>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210.60</w:t>
            </w:r>
          </w:p>
        </w:tc>
        <w:tc>
          <w:tcPr>
            <w:tcW w:w="1280" w:type="dxa"/>
            <w:tcBorders>
              <w:top w:val="nil"/>
              <w:left w:val="nil"/>
              <w:bottom w:val="single" w:sz="4" w:space="0" w:color="auto"/>
              <w:right w:val="single" w:sz="8"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1 263.60</w:t>
            </w:r>
          </w:p>
        </w:tc>
      </w:tr>
      <w:tr w:rsidR="00EB79F2" w:rsidTr="00CB02E2">
        <w:trPr>
          <w:trHeight w:val="300"/>
        </w:trPr>
        <w:tc>
          <w:tcPr>
            <w:tcW w:w="1511" w:type="dxa"/>
            <w:tcBorders>
              <w:top w:val="nil"/>
              <w:left w:val="single" w:sz="8" w:space="0" w:color="auto"/>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1.7.2.</w:t>
            </w:r>
          </w:p>
        </w:tc>
        <w:tc>
          <w:tcPr>
            <w:tcW w:w="4018" w:type="dxa"/>
            <w:tcBorders>
              <w:top w:val="nil"/>
              <w:left w:val="nil"/>
              <w:bottom w:val="single" w:sz="4" w:space="0" w:color="auto"/>
              <w:right w:val="single" w:sz="4" w:space="0" w:color="auto"/>
            </w:tcBorders>
            <w:vAlign w:val="center"/>
            <w:hideMark/>
          </w:tcPr>
          <w:p w:rsidR="00EB79F2" w:rsidRDefault="00EB79F2" w:rsidP="00E1476E">
            <w:pPr>
              <w:widowControl/>
              <w:autoSpaceDE/>
              <w:adjustRightInd/>
              <w:spacing w:line="276" w:lineRule="auto"/>
              <w:rPr>
                <w:rFonts w:eastAsia="Times New Roman"/>
                <w:sz w:val="22"/>
                <w:szCs w:val="22"/>
              </w:rPr>
            </w:pPr>
            <w:r>
              <w:rPr>
                <w:rFonts w:eastAsia="Times New Roman"/>
                <w:sz w:val="22"/>
                <w:szCs w:val="22"/>
              </w:rPr>
              <w:t>дизельный погрузчик</w:t>
            </w:r>
          </w:p>
        </w:tc>
        <w:tc>
          <w:tcPr>
            <w:tcW w:w="1701" w:type="dxa"/>
            <w:gridSpan w:val="2"/>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час</w:t>
            </w:r>
          </w:p>
        </w:tc>
        <w:tc>
          <w:tcPr>
            <w:tcW w:w="1275" w:type="dxa"/>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1 503.00</w:t>
            </w:r>
          </w:p>
        </w:tc>
        <w:tc>
          <w:tcPr>
            <w:tcW w:w="1135" w:type="dxa"/>
            <w:gridSpan w:val="2"/>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300.60</w:t>
            </w:r>
          </w:p>
        </w:tc>
        <w:tc>
          <w:tcPr>
            <w:tcW w:w="1280" w:type="dxa"/>
            <w:tcBorders>
              <w:top w:val="nil"/>
              <w:left w:val="nil"/>
              <w:bottom w:val="single" w:sz="4" w:space="0" w:color="auto"/>
              <w:right w:val="single" w:sz="8"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1 803.60</w:t>
            </w:r>
          </w:p>
        </w:tc>
      </w:tr>
      <w:tr w:rsidR="00EB79F2" w:rsidTr="00CB02E2">
        <w:trPr>
          <w:trHeight w:val="300"/>
        </w:trPr>
        <w:tc>
          <w:tcPr>
            <w:tcW w:w="1511" w:type="dxa"/>
            <w:tcBorders>
              <w:top w:val="nil"/>
              <w:left w:val="single" w:sz="8" w:space="0" w:color="auto"/>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1.7.3.</w:t>
            </w:r>
          </w:p>
        </w:tc>
        <w:tc>
          <w:tcPr>
            <w:tcW w:w="4018" w:type="dxa"/>
            <w:tcBorders>
              <w:top w:val="nil"/>
              <w:left w:val="nil"/>
              <w:bottom w:val="single" w:sz="4" w:space="0" w:color="auto"/>
              <w:right w:val="single" w:sz="4" w:space="0" w:color="auto"/>
            </w:tcBorders>
            <w:vAlign w:val="center"/>
            <w:hideMark/>
          </w:tcPr>
          <w:p w:rsidR="00EB79F2" w:rsidRDefault="00EB79F2" w:rsidP="00E1476E">
            <w:pPr>
              <w:widowControl/>
              <w:autoSpaceDE/>
              <w:adjustRightInd/>
              <w:spacing w:line="276" w:lineRule="auto"/>
              <w:rPr>
                <w:rFonts w:eastAsia="Times New Roman"/>
                <w:sz w:val="22"/>
                <w:szCs w:val="22"/>
              </w:rPr>
            </w:pPr>
            <w:r>
              <w:rPr>
                <w:rFonts w:eastAsia="Times New Roman"/>
                <w:sz w:val="22"/>
                <w:szCs w:val="22"/>
              </w:rPr>
              <w:t>гидравлическая тележка с весами</w:t>
            </w:r>
          </w:p>
        </w:tc>
        <w:tc>
          <w:tcPr>
            <w:tcW w:w="1701" w:type="dxa"/>
            <w:gridSpan w:val="2"/>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час</w:t>
            </w:r>
          </w:p>
        </w:tc>
        <w:tc>
          <w:tcPr>
            <w:tcW w:w="1275" w:type="dxa"/>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602.00</w:t>
            </w:r>
          </w:p>
        </w:tc>
        <w:tc>
          <w:tcPr>
            <w:tcW w:w="1135" w:type="dxa"/>
            <w:gridSpan w:val="2"/>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120.40</w:t>
            </w:r>
          </w:p>
        </w:tc>
        <w:tc>
          <w:tcPr>
            <w:tcW w:w="1280" w:type="dxa"/>
            <w:tcBorders>
              <w:top w:val="nil"/>
              <w:left w:val="nil"/>
              <w:bottom w:val="single" w:sz="4" w:space="0" w:color="auto"/>
              <w:right w:val="single" w:sz="8"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722.40</w:t>
            </w:r>
          </w:p>
        </w:tc>
      </w:tr>
      <w:tr w:rsidR="00EB79F2" w:rsidTr="00CB02E2">
        <w:trPr>
          <w:trHeight w:val="300"/>
        </w:trPr>
        <w:tc>
          <w:tcPr>
            <w:tcW w:w="1511" w:type="dxa"/>
            <w:tcBorders>
              <w:top w:val="nil"/>
              <w:left w:val="single" w:sz="8" w:space="0" w:color="auto"/>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1.7.4.</w:t>
            </w:r>
          </w:p>
        </w:tc>
        <w:tc>
          <w:tcPr>
            <w:tcW w:w="4018" w:type="dxa"/>
            <w:tcBorders>
              <w:top w:val="nil"/>
              <w:left w:val="nil"/>
              <w:bottom w:val="single" w:sz="4" w:space="0" w:color="auto"/>
              <w:right w:val="single" w:sz="4" w:space="0" w:color="auto"/>
            </w:tcBorders>
            <w:vAlign w:val="center"/>
            <w:hideMark/>
          </w:tcPr>
          <w:p w:rsidR="00EB79F2" w:rsidRDefault="00EB79F2" w:rsidP="00E1476E">
            <w:pPr>
              <w:widowControl/>
              <w:autoSpaceDE/>
              <w:adjustRightInd/>
              <w:spacing w:line="276" w:lineRule="auto"/>
              <w:rPr>
                <w:rFonts w:eastAsia="Times New Roman"/>
                <w:sz w:val="22"/>
                <w:szCs w:val="22"/>
              </w:rPr>
            </w:pPr>
            <w:r>
              <w:rPr>
                <w:rFonts w:eastAsia="Times New Roman"/>
                <w:sz w:val="22"/>
                <w:szCs w:val="22"/>
              </w:rPr>
              <w:t xml:space="preserve">гидравлическая тележка </w:t>
            </w:r>
          </w:p>
        </w:tc>
        <w:tc>
          <w:tcPr>
            <w:tcW w:w="1701" w:type="dxa"/>
            <w:gridSpan w:val="2"/>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час</w:t>
            </w:r>
          </w:p>
        </w:tc>
        <w:tc>
          <w:tcPr>
            <w:tcW w:w="1275" w:type="dxa"/>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228.00</w:t>
            </w:r>
          </w:p>
        </w:tc>
        <w:tc>
          <w:tcPr>
            <w:tcW w:w="1135" w:type="dxa"/>
            <w:gridSpan w:val="2"/>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45.60</w:t>
            </w:r>
          </w:p>
        </w:tc>
        <w:tc>
          <w:tcPr>
            <w:tcW w:w="1280" w:type="dxa"/>
            <w:tcBorders>
              <w:top w:val="nil"/>
              <w:left w:val="nil"/>
              <w:bottom w:val="single" w:sz="4" w:space="0" w:color="auto"/>
              <w:right w:val="single" w:sz="8"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273.60</w:t>
            </w:r>
          </w:p>
        </w:tc>
      </w:tr>
      <w:tr w:rsidR="00EB79F2" w:rsidTr="00CB02E2">
        <w:trPr>
          <w:trHeight w:val="600"/>
        </w:trPr>
        <w:tc>
          <w:tcPr>
            <w:tcW w:w="1511" w:type="dxa"/>
            <w:tcBorders>
              <w:top w:val="nil"/>
              <w:left w:val="single" w:sz="8" w:space="0" w:color="auto"/>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lastRenderedPageBreak/>
              <w:t>1.7.5.</w:t>
            </w:r>
          </w:p>
        </w:tc>
        <w:tc>
          <w:tcPr>
            <w:tcW w:w="4018" w:type="dxa"/>
            <w:tcBorders>
              <w:top w:val="nil"/>
              <w:left w:val="nil"/>
              <w:bottom w:val="single" w:sz="4" w:space="0" w:color="auto"/>
              <w:right w:val="single" w:sz="4" w:space="0" w:color="auto"/>
            </w:tcBorders>
            <w:vAlign w:val="center"/>
            <w:hideMark/>
          </w:tcPr>
          <w:p w:rsidR="00EB79F2" w:rsidRDefault="00EB79F2" w:rsidP="00E1476E">
            <w:pPr>
              <w:widowControl/>
              <w:autoSpaceDE/>
              <w:adjustRightInd/>
              <w:spacing w:line="276" w:lineRule="auto"/>
              <w:rPr>
                <w:rFonts w:eastAsia="Times New Roman"/>
                <w:sz w:val="22"/>
                <w:szCs w:val="22"/>
              </w:rPr>
            </w:pPr>
            <w:r>
              <w:rPr>
                <w:rFonts w:eastAsia="Times New Roman"/>
                <w:sz w:val="22"/>
                <w:szCs w:val="22"/>
              </w:rPr>
              <w:t>Услуга по погрузке/разгрузке грузов с использованием автокрана</w:t>
            </w:r>
          </w:p>
        </w:tc>
        <w:tc>
          <w:tcPr>
            <w:tcW w:w="1701" w:type="dxa"/>
            <w:gridSpan w:val="2"/>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час</w:t>
            </w:r>
          </w:p>
        </w:tc>
        <w:tc>
          <w:tcPr>
            <w:tcW w:w="1275" w:type="dxa"/>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15 009.00</w:t>
            </w:r>
          </w:p>
        </w:tc>
        <w:tc>
          <w:tcPr>
            <w:tcW w:w="1135" w:type="dxa"/>
            <w:gridSpan w:val="2"/>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3 001.80</w:t>
            </w:r>
          </w:p>
        </w:tc>
        <w:tc>
          <w:tcPr>
            <w:tcW w:w="1280" w:type="dxa"/>
            <w:tcBorders>
              <w:top w:val="nil"/>
              <w:left w:val="nil"/>
              <w:bottom w:val="single" w:sz="4" w:space="0" w:color="auto"/>
              <w:right w:val="single" w:sz="8"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18 010.80</w:t>
            </w:r>
          </w:p>
        </w:tc>
      </w:tr>
      <w:tr w:rsidR="00EB79F2" w:rsidTr="00CB02E2">
        <w:trPr>
          <w:trHeight w:val="300"/>
        </w:trPr>
        <w:tc>
          <w:tcPr>
            <w:tcW w:w="1511" w:type="dxa"/>
            <w:tcBorders>
              <w:top w:val="nil"/>
              <w:left w:val="single" w:sz="8" w:space="0" w:color="auto"/>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b/>
                <w:bCs/>
                <w:sz w:val="22"/>
                <w:szCs w:val="22"/>
              </w:rPr>
            </w:pPr>
            <w:r>
              <w:rPr>
                <w:rFonts w:eastAsia="Times New Roman"/>
                <w:b/>
                <w:bCs/>
                <w:sz w:val="22"/>
                <w:szCs w:val="22"/>
              </w:rPr>
              <w:t>1.8.</w:t>
            </w:r>
          </w:p>
        </w:tc>
        <w:tc>
          <w:tcPr>
            <w:tcW w:w="4018" w:type="dxa"/>
            <w:tcBorders>
              <w:top w:val="nil"/>
              <w:left w:val="nil"/>
              <w:bottom w:val="single" w:sz="4" w:space="0" w:color="auto"/>
              <w:right w:val="single" w:sz="4" w:space="0" w:color="auto"/>
            </w:tcBorders>
            <w:vAlign w:val="center"/>
            <w:hideMark/>
          </w:tcPr>
          <w:p w:rsidR="00EB79F2" w:rsidRDefault="00EB79F2" w:rsidP="00E1476E">
            <w:pPr>
              <w:widowControl/>
              <w:autoSpaceDE/>
              <w:adjustRightInd/>
              <w:spacing w:line="276" w:lineRule="auto"/>
              <w:rPr>
                <w:rFonts w:eastAsia="Times New Roman"/>
                <w:b/>
                <w:bCs/>
                <w:sz w:val="22"/>
                <w:szCs w:val="22"/>
              </w:rPr>
            </w:pPr>
            <w:r>
              <w:rPr>
                <w:rFonts w:eastAsia="Times New Roman"/>
                <w:b/>
                <w:bCs/>
                <w:sz w:val="22"/>
                <w:szCs w:val="22"/>
              </w:rPr>
              <w:t>Прочие виды работ:</w:t>
            </w:r>
          </w:p>
        </w:tc>
        <w:tc>
          <w:tcPr>
            <w:tcW w:w="1701" w:type="dxa"/>
            <w:gridSpan w:val="2"/>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 </w:t>
            </w:r>
          </w:p>
        </w:tc>
        <w:tc>
          <w:tcPr>
            <w:tcW w:w="1275" w:type="dxa"/>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 </w:t>
            </w:r>
          </w:p>
        </w:tc>
        <w:tc>
          <w:tcPr>
            <w:tcW w:w="1135" w:type="dxa"/>
            <w:gridSpan w:val="2"/>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 </w:t>
            </w:r>
          </w:p>
        </w:tc>
        <w:tc>
          <w:tcPr>
            <w:tcW w:w="1280" w:type="dxa"/>
            <w:tcBorders>
              <w:top w:val="nil"/>
              <w:left w:val="nil"/>
              <w:bottom w:val="single" w:sz="4" w:space="0" w:color="auto"/>
              <w:right w:val="single" w:sz="8"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 </w:t>
            </w:r>
          </w:p>
        </w:tc>
      </w:tr>
      <w:tr w:rsidR="00EB79F2" w:rsidTr="00CB02E2">
        <w:trPr>
          <w:trHeight w:val="600"/>
        </w:trPr>
        <w:tc>
          <w:tcPr>
            <w:tcW w:w="1511" w:type="dxa"/>
            <w:tcBorders>
              <w:top w:val="nil"/>
              <w:left w:val="single" w:sz="8" w:space="0" w:color="auto"/>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1.8.1.</w:t>
            </w:r>
          </w:p>
        </w:tc>
        <w:tc>
          <w:tcPr>
            <w:tcW w:w="4018" w:type="dxa"/>
            <w:tcBorders>
              <w:top w:val="nil"/>
              <w:left w:val="nil"/>
              <w:bottom w:val="single" w:sz="4" w:space="0" w:color="auto"/>
              <w:right w:val="single" w:sz="4" w:space="0" w:color="auto"/>
            </w:tcBorders>
            <w:vAlign w:val="center"/>
            <w:hideMark/>
          </w:tcPr>
          <w:p w:rsidR="00EB79F2" w:rsidRDefault="00EB79F2" w:rsidP="00E1476E">
            <w:pPr>
              <w:widowControl/>
              <w:autoSpaceDE/>
              <w:adjustRightInd/>
              <w:spacing w:line="276" w:lineRule="auto"/>
              <w:rPr>
                <w:rFonts w:eastAsia="Times New Roman"/>
                <w:sz w:val="22"/>
                <w:szCs w:val="22"/>
              </w:rPr>
            </w:pPr>
            <w:proofErr w:type="gramStart"/>
            <w:r>
              <w:rPr>
                <w:rFonts w:eastAsia="Times New Roman"/>
                <w:sz w:val="22"/>
                <w:szCs w:val="22"/>
              </w:rPr>
              <w:t>Монтаж/демонтаж тары (деревянной.</w:t>
            </w:r>
            <w:proofErr w:type="gramEnd"/>
            <w:r>
              <w:rPr>
                <w:rFonts w:eastAsia="Times New Roman"/>
                <w:sz w:val="22"/>
                <w:szCs w:val="22"/>
              </w:rPr>
              <w:t xml:space="preserve"> </w:t>
            </w:r>
            <w:proofErr w:type="gramStart"/>
            <w:r>
              <w:rPr>
                <w:rFonts w:eastAsia="Times New Roman"/>
                <w:sz w:val="22"/>
                <w:szCs w:val="22"/>
              </w:rPr>
              <w:t>Металлической)</w:t>
            </w:r>
            <w:proofErr w:type="gramEnd"/>
          </w:p>
        </w:tc>
        <w:tc>
          <w:tcPr>
            <w:tcW w:w="1701" w:type="dxa"/>
            <w:gridSpan w:val="2"/>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1 место</w:t>
            </w:r>
          </w:p>
        </w:tc>
        <w:tc>
          <w:tcPr>
            <w:tcW w:w="1275" w:type="dxa"/>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301.00</w:t>
            </w:r>
          </w:p>
        </w:tc>
        <w:tc>
          <w:tcPr>
            <w:tcW w:w="1135" w:type="dxa"/>
            <w:gridSpan w:val="2"/>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60.20</w:t>
            </w:r>
          </w:p>
        </w:tc>
        <w:tc>
          <w:tcPr>
            <w:tcW w:w="1280" w:type="dxa"/>
            <w:tcBorders>
              <w:top w:val="nil"/>
              <w:left w:val="nil"/>
              <w:bottom w:val="single" w:sz="4" w:space="0" w:color="auto"/>
              <w:right w:val="single" w:sz="8"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361.20</w:t>
            </w:r>
          </w:p>
        </w:tc>
      </w:tr>
      <w:tr w:rsidR="00EB79F2" w:rsidTr="00CB02E2">
        <w:trPr>
          <w:trHeight w:val="600"/>
        </w:trPr>
        <w:tc>
          <w:tcPr>
            <w:tcW w:w="1511" w:type="dxa"/>
            <w:tcBorders>
              <w:top w:val="nil"/>
              <w:left w:val="single" w:sz="8" w:space="0" w:color="auto"/>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1.8.2.</w:t>
            </w:r>
          </w:p>
        </w:tc>
        <w:tc>
          <w:tcPr>
            <w:tcW w:w="4018" w:type="dxa"/>
            <w:tcBorders>
              <w:top w:val="nil"/>
              <w:left w:val="nil"/>
              <w:bottom w:val="single" w:sz="4" w:space="0" w:color="auto"/>
              <w:right w:val="single" w:sz="4" w:space="0" w:color="auto"/>
            </w:tcBorders>
            <w:vAlign w:val="center"/>
            <w:hideMark/>
          </w:tcPr>
          <w:p w:rsidR="00EB79F2" w:rsidRDefault="00EB79F2" w:rsidP="00E1476E">
            <w:pPr>
              <w:widowControl/>
              <w:autoSpaceDE/>
              <w:adjustRightInd/>
              <w:spacing w:line="276" w:lineRule="auto"/>
              <w:rPr>
                <w:rFonts w:eastAsia="Times New Roman"/>
                <w:sz w:val="22"/>
                <w:szCs w:val="22"/>
              </w:rPr>
            </w:pPr>
            <w:r>
              <w:rPr>
                <w:rFonts w:eastAsia="Times New Roman"/>
                <w:sz w:val="22"/>
                <w:szCs w:val="22"/>
              </w:rPr>
              <w:t>Сортировка товаров по виду, сорту, артикулу и прочее</w:t>
            </w:r>
          </w:p>
        </w:tc>
        <w:tc>
          <w:tcPr>
            <w:tcW w:w="1701" w:type="dxa"/>
            <w:gridSpan w:val="2"/>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кг</w:t>
            </w:r>
          </w:p>
        </w:tc>
        <w:tc>
          <w:tcPr>
            <w:tcW w:w="1275" w:type="dxa"/>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1.55</w:t>
            </w:r>
          </w:p>
        </w:tc>
        <w:tc>
          <w:tcPr>
            <w:tcW w:w="1135" w:type="dxa"/>
            <w:gridSpan w:val="2"/>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0.31</w:t>
            </w:r>
          </w:p>
        </w:tc>
        <w:tc>
          <w:tcPr>
            <w:tcW w:w="1280" w:type="dxa"/>
            <w:tcBorders>
              <w:top w:val="nil"/>
              <w:left w:val="nil"/>
              <w:bottom w:val="single" w:sz="4" w:space="0" w:color="auto"/>
              <w:right w:val="single" w:sz="8"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1.86</w:t>
            </w:r>
          </w:p>
        </w:tc>
      </w:tr>
      <w:tr w:rsidR="00EB79F2" w:rsidTr="00CB02E2">
        <w:trPr>
          <w:trHeight w:val="615"/>
        </w:trPr>
        <w:tc>
          <w:tcPr>
            <w:tcW w:w="1511" w:type="dxa"/>
            <w:tcBorders>
              <w:top w:val="nil"/>
              <w:left w:val="single" w:sz="8" w:space="0" w:color="auto"/>
              <w:bottom w:val="single" w:sz="8"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1.8.3.</w:t>
            </w:r>
          </w:p>
        </w:tc>
        <w:tc>
          <w:tcPr>
            <w:tcW w:w="4018" w:type="dxa"/>
            <w:tcBorders>
              <w:top w:val="nil"/>
              <w:left w:val="nil"/>
              <w:bottom w:val="single" w:sz="8" w:space="0" w:color="auto"/>
              <w:right w:val="single" w:sz="4" w:space="0" w:color="auto"/>
            </w:tcBorders>
            <w:vAlign w:val="center"/>
            <w:hideMark/>
          </w:tcPr>
          <w:p w:rsidR="00EB79F2" w:rsidRDefault="00EB79F2" w:rsidP="00E1476E">
            <w:pPr>
              <w:widowControl/>
              <w:autoSpaceDE/>
              <w:adjustRightInd/>
              <w:spacing w:line="276" w:lineRule="auto"/>
              <w:rPr>
                <w:rFonts w:eastAsia="Times New Roman"/>
                <w:sz w:val="22"/>
                <w:szCs w:val="22"/>
              </w:rPr>
            </w:pPr>
            <w:r>
              <w:rPr>
                <w:rFonts w:eastAsia="Times New Roman"/>
                <w:sz w:val="22"/>
                <w:szCs w:val="22"/>
              </w:rPr>
              <w:t>Иные операции с товарами при проведении таможенного досмотра</w:t>
            </w:r>
          </w:p>
        </w:tc>
        <w:tc>
          <w:tcPr>
            <w:tcW w:w="1701" w:type="dxa"/>
            <w:gridSpan w:val="2"/>
            <w:tcBorders>
              <w:top w:val="nil"/>
              <w:left w:val="nil"/>
              <w:bottom w:val="single" w:sz="8"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час</w:t>
            </w:r>
          </w:p>
        </w:tc>
        <w:tc>
          <w:tcPr>
            <w:tcW w:w="1275" w:type="dxa"/>
            <w:tcBorders>
              <w:top w:val="nil"/>
              <w:left w:val="nil"/>
              <w:bottom w:val="single" w:sz="8"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750.00</w:t>
            </w:r>
          </w:p>
        </w:tc>
        <w:tc>
          <w:tcPr>
            <w:tcW w:w="1135" w:type="dxa"/>
            <w:gridSpan w:val="2"/>
            <w:tcBorders>
              <w:top w:val="nil"/>
              <w:left w:val="nil"/>
              <w:bottom w:val="single" w:sz="8"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150.00</w:t>
            </w:r>
          </w:p>
        </w:tc>
        <w:tc>
          <w:tcPr>
            <w:tcW w:w="1280" w:type="dxa"/>
            <w:tcBorders>
              <w:top w:val="nil"/>
              <w:left w:val="nil"/>
              <w:bottom w:val="single" w:sz="8" w:space="0" w:color="auto"/>
              <w:right w:val="single" w:sz="8"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900.00</w:t>
            </w:r>
          </w:p>
        </w:tc>
      </w:tr>
      <w:tr w:rsidR="00EB79F2" w:rsidTr="00CB02E2">
        <w:trPr>
          <w:trHeight w:val="799"/>
        </w:trPr>
        <w:tc>
          <w:tcPr>
            <w:tcW w:w="10920" w:type="dxa"/>
            <w:gridSpan w:val="8"/>
            <w:tcBorders>
              <w:top w:val="nil"/>
              <w:left w:val="single" w:sz="8" w:space="0" w:color="auto"/>
              <w:bottom w:val="single" w:sz="8" w:space="0" w:color="auto"/>
              <w:right w:val="single" w:sz="8" w:space="0" w:color="000000"/>
            </w:tcBorders>
            <w:vAlign w:val="center"/>
            <w:hideMark/>
          </w:tcPr>
          <w:p w:rsidR="00EB79F2" w:rsidRDefault="00EB79F2" w:rsidP="00E1476E">
            <w:pPr>
              <w:widowControl/>
              <w:autoSpaceDE/>
              <w:adjustRightInd/>
              <w:spacing w:line="276" w:lineRule="auto"/>
              <w:jc w:val="center"/>
              <w:rPr>
                <w:rFonts w:eastAsia="Times New Roman"/>
                <w:b/>
                <w:bCs/>
                <w:sz w:val="22"/>
                <w:szCs w:val="22"/>
              </w:rPr>
            </w:pPr>
            <w:r>
              <w:rPr>
                <w:rFonts w:eastAsia="Times New Roman"/>
                <w:b/>
                <w:bCs/>
                <w:sz w:val="22"/>
                <w:szCs w:val="22"/>
              </w:rPr>
              <w:t xml:space="preserve">** - в рамках  контракта (договора) с </w:t>
            </w:r>
            <w:proofErr w:type="spellStart"/>
            <w:r>
              <w:rPr>
                <w:rFonts w:eastAsia="Times New Roman"/>
                <w:b/>
                <w:bCs/>
                <w:sz w:val="22"/>
                <w:szCs w:val="22"/>
              </w:rPr>
              <w:t>Поклажедателем</w:t>
            </w:r>
            <w:proofErr w:type="spellEnd"/>
            <w:r>
              <w:rPr>
                <w:rFonts w:eastAsia="Times New Roman"/>
                <w:b/>
                <w:bCs/>
                <w:sz w:val="22"/>
                <w:szCs w:val="22"/>
              </w:rPr>
              <w:t xml:space="preserve"> при обслуживании   свыше 4 (четырех) транспортных средств в месяц,  устанавливаются комплексные тарифы:</w:t>
            </w:r>
          </w:p>
        </w:tc>
      </w:tr>
      <w:tr w:rsidR="00EB79F2" w:rsidTr="00CB02E2">
        <w:trPr>
          <w:trHeight w:val="855"/>
        </w:trPr>
        <w:tc>
          <w:tcPr>
            <w:tcW w:w="1511" w:type="dxa"/>
            <w:tcBorders>
              <w:top w:val="nil"/>
              <w:left w:val="single" w:sz="8" w:space="0" w:color="auto"/>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b/>
                <w:bCs/>
                <w:sz w:val="22"/>
                <w:szCs w:val="22"/>
              </w:rPr>
            </w:pPr>
            <w:r>
              <w:rPr>
                <w:rFonts w:eastAsia="Times New Roman"/>
                <w:b/>
                <w:bCs/>
                <w:sz w:val="22"/>
                <w:szCs w:val="22"/>
              </w:rPr>
              <w:t>1.9.</w:t>
            </w:r>
          </w:p>
        </w:tc>
        <w:tc>
          <w:tcPr>
            <w:tcW w:w="4726" w:type="dxa"/>
            <w:gridSpan w:val="2"/>
            <w:tcBorders>
              <w:top w:val="nil"/>
              <w:left w:val="nil"/>
              <w:bottom w:val="single" w:sz="4" w:space="0" w:color="auto"/>
              <w:right w:val="single" w:sz="4" w:space="0" w:color="auto"/>
            </w:tcBorders>
            <w:vAlign w:val="center"/>
            <w:hideMark/>
          </w:tcPr>
          <w:p w:rsidR="00EB79F2" w:rsidRDefault="00EB79F2" w:rsidP="00E1476E">
            <w:pPr>
              <w:widowControl/>
              <w:autoSpaceDE/>
              <w:adjustRightInd/>
              <w:spacing w:line="276" w:lineRule="auto"/>
              <w:rPr>
                <w:rFonts w:eastAsia="Times New Roman"/>
                <w:b/>
                <w:bCs/>
                <w:sz w:val="22"/>
                <w:szCs w:val="22"/>
              </w:rPr>
            </w:pPr>
            <w:r>
              <w:rPr>
                <w:rFonts w:eastAsia="Times New Roman"/>
                <w:b/>
                <w:bCs/>
                <w:sz w:val="22"/>
                <w:szCs w:val="22"/>
              </w:rPr>
              <w:t xml:space="preserve">Комплексное обслуживание одного транспортного средства в течение 2-х суток  </w:t>
            </w:r>
          </w:p>
        </w:tc>
        <w:tc>
          <w:tcPr>
            <w:tcW w:w="993" w:type="dxa"/>
            <w:tcBorders>
              <w:top w:val="nil"/>
              <w:left w:val="nil"/>
              <w:bottom w:val="single" w:sz="4" w:space="0" w:color="auto"/>
              <w:right w:val="single" w:sz="4" w:space="0" w:color="auto"/>
            </w:tcBorders>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услуга</w:t>
            </w:r>
          </w:p>
        </w:tc>
        <w:tc>
          <w:tcPr>
            <w:tcW w:w="1417" w:type="dxa"/>
            <w:gridSpan w:val="2"/>
            <w:tcBorders>
              <w:top w:val="single" w:sz="4" w:space="0" w:color="auto"/>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4 506.00</w:t>
            </w:r>
          </w:p>
        </w:tc>
        <w:tc>
          <w:tcPr>
            <w:tcW w:w="993" w:type="dxa"/>
            <w:tcBorders>
              <w:top w:val="single" w:sz="4" w:space="0" w:color="auto"/>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901.20</w:t>
            </w:r>
          </w:p>
        </w:tc>
        <w:tc>
          <w:tcPr>
            <w:tcW w:w="1280" w:type="dxa"/>
            <w:tcBorders>
              <w:top w:val="nil"/>
              <w:left w:val="nil"/>
              <w:bottom w:val="single" w:sz="4" w:space="0" w:color="auto"/>
              <w:right w:val="single" w:sz="8"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5 407.20</w:t>
            </w:r>
          </w:p>
        </w:tc>
      </w:tr>
      <w:tr w:rsidR="00EB79F2" w:rsidTr="00CB02E2">
        <w:trPr>
          <w:trHeight w:val="855"/>
        </w:trPr>
        <w:tc>
          <w:tcPr>
            <w:tcW w:w="1511" w:type="dxa"/>
            <w:tcBorders>
              <w:top w:val="nil"/>
              <w:left w:val="single" w:sz="8" w:space="0" w:color="auto"/>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b/>
                <w:bCs/>
                <w:sz w:val="22"/>
                <w:szCs w:val="22"/>
              </w:rPr>
            </w:pPr>
            <w:r>
              <w:rPr>
                <w:rFonts w:eastAsia="Times New Roman"/>
                <w:b/>
                <w:bCs/>
                <w:sz w:val="22"/>
                <w:szCs w:val="22"/>
              </w:rPr>
              <w:t>1.10.</w:t>
            </w:r>
          </w:p>
        </w:tc>
        <w:tc>
          <w:tcPr>
            <w:tcW w:w="4726" w:type="dxa"/>
            <w:gridSpan w:val="2"/>
            <w:tcBorders>
              <w:top w:val="nil"/>
              <w:left w:val="nil"/>
              <w:bottom w:val="single" w:sz="4" w:space="0" w:color="auto"/>
              <w:right w:val="single" w:sz="4" w:space="0" w:color="auto"/>
            </w:tcBorders>
            <w:vAlign w:val="center"/>
            <w:hideMark/>
          </w:tcPr>
          <w:p w:rsidR="00EB79F2" w:rsidRDefault="00EB79F2" w:rsidP="00E1476E">
            <w:pPr>
              <w:widowControl/>
              <w:autoSpaceDE/>
              <w:adjustRightInd/>
              <w:spacing w:line="276" w:lineRule="auto"/>
              <w:rPr>
                <w:rFonts w:eastAsia="Times New Roman"/>
                <w:b/>
                <w:bCs/>
                <w:sz w:val="22"/>
                <w:szCs w:val="22"/>
              </w:rPr>
            </w:pPr>
            <w:r>
              <w:rPr>
                <w:rFonts w:eastAsia="Times New Roman"/>
                <w:b/>
                <w:bCs/>
                <w:sz w:val="22"/>
                <w:szCs w:val="22"/>
              </w:rPr>
              <w:t>Комплексное обслуживание одного транспортного средства в течение 2-х суток с проведением до 10 % досмотра</w:t>
            </w:r>
          </w:p>
        </w:tc>
        <w:tc>
          <w:tcPr>
            <w:tcW w:w="993" w:type="dxa"/>
            <w:tcBorders>
              <w:top w:val="nil"/>
              <w:left w:val="nil"/>
              <w:bottom w:val="single" w:sz="4" w:space="0" w:color="auto"/>
              <w:right w:val="single" w:sz="4" w:space="0" w:color="auto"/>
            </w:tcBorders>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услуга</w:t>
            </w:r>
          </w:p>
        </w:tc>
        <w:tc>
          <w:tcPr>
            <w:tcW w:w="1417" w:type="dxa"/>
            <w:gridSpan w:val="2"/>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9 009.00</w:t>
            </w:r>
          </w:p>
        </w:tc>
        <w:tc>
          <w:tcPr>
            <w:tcW w:w="993" w:type="dxa"/>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1 801.80</w:t>
            </w:r>
          </w:p>
        </w:tc>
        <w:tc>
          <w:tcPr>
            <w:tcW w:w="1280" w:type="dxa"/>
            <w:tcBorders>
              <w:top w:val="nil"/>
              <w:left w:val="nil"/>
              <w:bottom w:val="single" w:sz="4" w:space="0" w:color="auto"/>
              <w:right w:val="single" w:sz="8"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10 810.80</w:t>
            </w:r>
          </w:p>
        </w:tc>
      </w:tr>
      <w:tr w:rsidR="00EB79F2" w:rsidTr="00CB02E2">
        <w:trPr>
          <w:trHeight w:val="855"/>
        </w:trPr>
        <w:tc>
          <w:tcPr>
            <w:tcW w:w="1511" w:type="dxa"/>
            <w:tcBorders>
              <w:top w:val="nil"/>
              <w:left w:val="single" w:sz="8" w:space="0" w:color="auto"/>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b/>
                <w:bCs/>
                <w:sz w:val="22"/>
                <w:szCs w:val="22"/>
              </w:rPr>
            </w:pPr>
            <w:r>
              <w:rPr>
                <w:rFonts w:eastAsia="Times New Roman"/>
                <w:b/>
                <w:bCs/>
                <w:sz w:val="22"/>
                <w:szCs w:val="22"/>
              </w:rPr>
              <w:t>1.11.</w:t>
            </w:r>
          </w:p>
        </w:tc>
        <w:tc>
          <w:tcPr>
            <w:tcW w:w="4726" w:type="dxa"/>
            <w:gridSpan w:val="2"/>
            <w:tcBorders>
              <w:top w:val="nil"/>
              <w:left w:val="nil"/>
              <w:bottom w:val="single" w:sz="4" w:space="0" w:color="auto"/>
              <w:right w:val="single" w:sz="4" w:space="0" w:color="auto"/>
            </w:tcBorders>
            <w:vAlign w:val="center"/>
            <w:hideMark/>
          </w:tcPr>
          <w:p w:rsidR="00EB79F2" w:rsidRDefault="00EB79F2" w:rsidP="00E1476E">
            <w:pPr>
              <w:widowControl/>
              <w:autoSpaceDE/>
              <w:adjustRightInd/>
              <w:spacing w:line="276" w:lineRule="auto"/>
              <w:rPr>
                <w:rFonts w:eastAsia="Times New Roman"/>
                <w:b/>
                <w:bCs/>
                <w:sz w:val="22"/>
                <w:szCs w:val="22"/>
              </w:rPr>
            </w:pPr>
            <w:r>
              <w:rPr>
                <w:rFonts w:eastAsia="Times New Roman"/>
                <w:b/>
                <w:bCs/>
                <w:sz w:val="22"/>
                <w:szCs w:val="22"/>
              </w:rPr>
              <w:t>Комплексное обслуживание одного транспортного средства в течение 2-х суток с проведением до 50 % досмотра</w:t>
            </w:r>
          </w:p>
        </w:tc>
        <w:tc>
          <w:tcPr>
            <w:tcW w:w="993" w:type="dxa"/>
            <w:tcBorders>
              <w:top w:val="nil"/>
              <w:left w:val="nil"/>
              <w:bottom w:val="single" w:sz="4" w:space="0" w:color="auto"/>
              <w:right w:val="single" w:sz="4" w:space="0" w:color="auto"/>
            </w:tcBorders>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услуга</w:t>
            </w:r>
          </w:p>
        </w:tc>
        <w:tc>
          <w:tcPr>
            <w:tcW w:w="1417" w:type="dxa"/>
            <w:gridSpan w:val="2"/>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12 014.00</w:t>
            </w:r>
          </w:p>
        </w:tc>
        <w:tc>
          <w:tcPr>
            <w:tcW w:w="993" w:type="dxa"/>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2 402.80</w:t>
            </w:r>
          </w:p>
        </w:tc>
        <w:tc>
          <w:tcPr>
            <w:tcW w:w="1280" w:type="dxa"/>
            <w:tcBorders>
              <w:top w:val="nil"/>
              <w:left w:val="nil"/>
              <w:bottom w:val="single" w:sz="4" w:space="0" w:color="auto"/>
              <w:right w:val="single" w:sz="8"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14 416.80</w:t>
            </w:r>
          </w:p>
        </w:tc>
      </w:tr>
      <w:tr w:rsidR="00EB79F2" w:rsidTr="00CB02E2">
        <w:trPr>
          <w:trHeight w:val="855"/>
        </w:trPr>
        <w:tc>
          <w:tcPr>
            <w:tcW w:w="1511" w:type="dxa"/>
            <w:tcBorders>
              <w:top w:val="nil"/>
              <w:left w:val="single" w:sz="8" w:space="0" w:color="auto"/>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b/>
                <w:bCs/>
                <w:sz w:val="22"/>
                <w:szCs w:val="22"/>
              </w:rPr>
            </w:pPr>
            <w:r>
              <w:rPr>
                <w:rFonts w:eastAsia="Times New Roman"/>
                <w:b/>
                <w:bCs/>
                <w:sz w:val="22"/>
                <w:szCs w:val="22"/>
              </w:rPr>
              <w:t>1.12.</w:t>
            </w:r>
          </w:p>
        </w:tc>
        <w:tc>
          <w:tcPr>
            <w:tcW w:w="4726" w:type="dxa"/>
            <w:gridSpan w:val="2"/>
            <w:tcBorders>
              <w:top w:val="nil"/>
              <w:left w:val="nil"/>
              <w:bottom w:val="single" w:sz="4" w:space="0" w:color="auto"/>
              <w:right w:val="single" w:sz="4" w:space="0" w:color="auto"/>
            </w:tcBorders>
            <w:vAlign w:val="center"/>
            <w:hideMark/>
          </w:tcPr>
          <w:p w:rsidR="00EB79F2" w:rsidRDefault="00EB79F2" w:rsidP="00E1476E">
            <w:pPr>
              <w:widowControl/>
              <w:autoSpaceDE/>
              <w:adjustRightInd/>
              <w:spacing w:line="276" w:lineRule="auto"/>
              <w:rPr>
                <w:rFonts w:eastAsia="Times New Roman"/>
                <w:b/>
                <w:bCs/>
                <w:sz w:val="22"/>
                <w:szCs w:val="22"/>
              </w:rPr>
            </w:pPr>
            <w:r>
              <w:rPr>
                <w:rFonts w:eastAsia="Times New Roman"/>
                <w:b/>
                <w:bCs/>
                <w:sz w:val="22"/>
                <w:szCs w:val="22"/>
              </w:rPr>
              <w:t>Комплексное обслуживание одного транспортного средства в течение 2-х суток с проведением до 100 % досмотра</w:t>
            </w:r>
          </w:p>
        </w:tc>
        <w:tc>
          <w:tcPr>
            <w:tcW w:w="993" w:type="dxa"/>
            <w:tcBorders>
              <w:top w:val="nil"/>
              <w:left w:val="nil"/>
              <w:bottom w:val="single" w:sz="4" w:space="0" w:color="auto"/>
              <w:right w:val="single" w:sz="4" w:space="0" w:color="auto"/>
            </w:tcBorders>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услуга</w:t>
            </w:r>
          </w:p>
        </w:tc>
        <w:tc>
          <w:tcPr>
            <w:tcW w:w="1417" w:type="dxa"/>
            <w:gridSpan w:val="2"/>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15 016.00</w:t>
            </w:r>
          </w:p>
        </w:tc>
        <w:tc>
          <w:tcPr>
            <w:tcW w:w="993" w:type="dxa"/>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3 003.20</w:t>
            </w:r>
          </w:p>
        </w:tc>
        <w:tc>
          <w:tcPr>
            <w:tcW w:w="1280" w:type="dxa"/>
            <w:tcBorders>
              <w:top w:val="nil"/>
              <w:left w:val="nil"/>
              <w:bottom w:val="single" w:sz="4" w:space="0" w:color="auto"/>
              <w:right w:val="single" w:sz="8"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18 019.20</w:t>
            </w:r>
          </w:p>
        </w:tc>
      </w:tr>
      <w:tr w:rsidR="00EB79F2" w:rsidTr="00CB02E2">
        <w:trPr>
          <w:trHeight w:val="1219"/>
        </w:trPr>
        <w:tc>
          <w:tcPr>
            <w:tcW w:w="1511" w:type="dxa"/>
            <w:tcBorders>
              <w:top w:val="nil"/>
              <w:left w:val="single" w:sz="8" w:space="0" w:color="auto"/>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b/>
                <w:bCs/>
                <w:sz w:val="22"/>
                <w:szCs w:val="22"/>
              </w:rPr>
            </w:pPr>
            <w:r>
              <w:rPr>
                <w:rFonts w:eastAsia="Times New Roman"/>
                <w:b/>
                <w:bCs/>
                <w:sz w:val="22"/>
                <w:szCs w:val="22"/>
              </w:rPr>
              <w:t>1.13.</w:t>
            </w:r>
          </w:p>
        </w:tc>
        <w:tc>
          <w:tcPr>
            <w:tcW w:w="4726" w:type="dxa"/>
            <w:gridSpan w:val="2"/>
            <w:tcBorders>
              <w:top w:val="nil"/>
              <w:left w:val="nil"/>
              <w:bottom w:val="single" w:sz="4" w:space="0" w:color="auto"/>
              <w:right w:val="single" w:sz="4" w:space="0" w:color="auto"/>
            </w:tcBorders>
            <w:vAlign w:val="center"/>
            <w:hideMark/>
          </w:tcPr>
          <w:p w:rsidR="00EB79F2" w:rsidRDefault="00EB79F2" w:rsidP="00E1476E">
            <w:pPr>
              <w:widowControl/>
              <w:autoSpaceDE/>
              <w:adjustRightInd/>
              <w:spacing w:line="276" w:lineRule="auto"/>
              <w:rPr>
                <w:rFonts w:eastAsia="Times New Roman"/>
                <w:b/>
                <w:bCs/>
                <w:sz w:val="22"/>
                <w:szCs w:val="22"/>
              </w:rPr>
            </w:pPr>
            <w:r>
              <w:rPr>
                <w:rFonts w:eastAsia="Times New Roman"/>
                <w:b/>
                <w:bCs/>
                <w:sz w:val="22"/>
                <w:szCs w:val="22"/>
              </w:rPr>
              <w:t xml:space="preserve">Предоставление стояночного места </w:t>
            </w:r>
            <w:proofErr w:type="gramStart"/>
            <w:r>
              <w:rPr>
                <w:rFonts w:eastAsia="Times New Roman"/>
                <w:b/>
                <w:bCs/>
                <w:sz w:val="22"/>
                <w:szCs w:val="22"/>
              </w:rPr>
              <w:t>для</w:t>
            </w:r>
            <w:proofErr w:type="gramEnd"/>
            <w:r>
              <w:rPr>
                <w:rFonts w:eastAsia="Times New Roman"/>
                <w:b/>
                <w:bCs/>
                <w:sz w:val="22"/>
                <w:szCs w:val="22"/>
              </w:rPr>
              <w:t xml:space="preserve"> ТС </w:t>
            </w:r>
            <w:proofErr w:type="gramStart"/>
            <w:r>
              <w:rPr>
                <w:rFonts w:eastAsia="Times New Roman"/>
                <w:b/>
                <w:bCs/>
                <w:sz w:val="22"/>
                <w:szCs w:val="22"/>
              </w:rPr>
              <w:t>массой</w:t>
            </w:r>
            <w:proofErr w:type="gramEnd"/>
            <w:r>
              <w:rPr>
                <w:rFonts w:eastAsia="Times New Roman"/>
                <w:b/>
                <w:bCs/>
                <w:sz w:val="22"/>
                <w:szCs w:val="22"/>
              </w:rPr>
              <w:t xml:space="preserve"> свыше  3.5 тонн.</w:t>
            </w:r>
            <w:r>
              <w:rPr>
                <w:rFonts w:eastAsia="Times New Roman"/>
                <w:b/>
                <w:bCs/>
                <w:sz w:val="22"/>
                <w:szCs w:val="22"/>
              </w:rPr>
              <w:br/>
              <w:t xml:space="preserve"> Взимается  за каждые последующие сутки,  при стоянке более 2-х суток.</w:t>
            </w:r>
          </w:p>
        </w:tc>
        <w:tc>
          <w:tcPr>
            <w:tcW w:w="993" w:type="dxa"/>
            <w:tcBorders>
              <w:top w:val="nil"/>
              <w:left w:val="nil"/>
              <w:bottom w:val="single" w:sz="4" w:space="0" w:color="auto"/>
              <w:right w:val="single" w:sz="4" w:space="0" w:color="auto"/>
            </w:tcBorders>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сутки</w:t>
            </w:r>
          </w:p>
        </w:tc>
        <w:tc>
          <w:tcPr>
            <w:tcW w:w="1417" w:type="dxa"/>
            <w:gridSpan w:val="2"/>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1 503.00</w:t>
            </w:r>
          </w:p>
        </w:tc>
        <w:tc>
          <w:tcPr>
            <w:tcW w:w="993" w:type="dxa"/>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300.60</w:t>
            </w:r>
          </w:p>
        </w:tc>
        <w:tc>
          <w:tcPr>
            <w:tcW w:w="1280" w:type="dxa"/>
            <w:tcBorders>
              <w:top w:val="nil"/>
              <w:left w:val="nil"/>
              <w:bottom w:val="single" w:sz="4" w:space="0" w:color="auto"/>
              <w:right w:val="single" w:sz="8"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1 803.60</w:t>
            </w:r>
          </w:p>
        </w:tc>
      </w:tr>
      <w:tr w:rsidR="00EB79F2" w:rsidTr="00CB02E2">
        <w:trPr>
          <w:trHeight w:val="570"/>
        </w:trPr>
        <w:tc>
          <w:tcPr>
            <w:tcW w:w="1511" w:type="dxa"/>
            <w:tcBorders>
              <w:top w:val="nil"/>
              <w:left w:val="single" w:sz="8" w:space="0" w:color="auto"/>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b/>
                <w:bCs/>
                <w:sz w:val="22"/>
                <w:szCs w:val="22"/>
              </w:rPr>
            </w:pPr>
            <w:r>
              <w:rPr>
                <w:rFonts w:eastAsia="Times New Roman"/>
                <w:b/>
                <w:bCs/>
                <w:sz w:val="22"/>
                <w:szCs w:val="22"/>
              </w:rPr>
              <w:t>1.14.</w:t>
            </w:r>
          </w:p>
        </w:tc>
        <w:tc>
          <w:tcPr>
            <w:tcW w:w="4726" w:type="dxa"/>
            <w:gridSpan w:val="2"/>
            <w:tcBorders>
              <w:top w:val="nil"/>
              <w:left w:val="nil"/>
              <w:bottom w:val="single" w:sz="4" w:space="0" w:color="auto"/>
              <w:right w:val="single" w:sz="4" w:space="0" w:color="auto"/>
            </w:tcBorders>
            <w:vAlign w:val="center"/>
            <w:hideMark/>
          </w:tcPr>
          <w:p w:rsidR="00EB79F2" w:rsidRDefault="00EB79F2" w:rsidP="00E1476E">
            <w:pPr>
              <w:widowControl/>
              <w:autoSpaceDE/>
              <w:adjustRightInd/>
              <w:spacing w:line="276" w:lineRule="auto"/>
              <w:rPr>
                <w:rFonts w:eastAsia="Times New Roman"/>
                <w:b/>
                <w:bCs/>
                <w:sz w:val="22"/>
                <w:szCs w:val="22"/>
              </w:rPr>
            </w:pPr>
            <w:r>
              <w:rPr>
                <w:rFonts w:eastAsia="Times New Roman"/>
                <w:b/>
                <w:bCs/>
                <w:sz w:val="22"/>
                <w:szCs w:val="22"/>
              </w:rPr>
              <w:t>Погрузочно-разгрузочные работы при проведении фитосанитарного контроля</w:t>
            </w:r>
          </w:p>
        </w:tc>
        <w:tc>
          <w:tcPr>
            <w:tcW w:w="993" w:type="dxa"/>
            <w:tcBorders>
              <w:top w:val="nil"/>
              <w:left w:val="nil"/>
              <w:bottom w:val="single" w:sz="4" w:space="0" w:color="auto"/>
              <w:right w:val="single" w:sz="4" w:space="0" w:color="auto"/>
            </w:tcBorders>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услуга</w:t>
            </w:r>
          </w:p>
        </w:tc>
        <w:tc>
          <w:tcPr>
            <w:tcW w:w="1417" w:type="dxa"/>
            <w:gridSpan w:val="2"/>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4 506.00</w:t>
            </w:r>
          </w:p>
        </w:tc>
        <w:tc>
          <w:tcPr>
            <w:tcW w:w="993" w:type="dxa"/>
            <w:tcBorders>
              <w:top w:val="nil"/>
              <w:left w:val="nil"/>
              <w:bottom w:val="single" w:sz="4" w:space="0" w:color="auto"/>
              <w:right w:val="single" w:sz="4"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901.20</w:t>
            </w:r>
          </w:p>
        </w:tc>
        <w:tc>
          <w:tcPr>
            <w:tcW w:w="1280" w:type="dxa"/>
            <w:tcBorders>
              <w:top w:val="nil"/>
              <w:left w:val="nil"/>
              <w:bottom w:val="single" w:sz="4" w:space="0" w:color="auto"/>
              <w:right w:val="single" w:sz="8" w:space="0" w:color="auto"/>
            </w:tcBorders>
            <w:noWrap/>
            <w:vAlign w:val="center"/>
            <w:hideMark/>
          </w:tcPr>
          <w:p w:rsidR="00EB79F2" w:rsidRDefault="00EB79F2" w:rsidP="00E1476E">
            <w:pPr>
              <w:widowControl/>
              <w:autoSpaceDE/>
              <w:adjustRightInd/>
              <w:spacing w:line="276" w:lineRule="auto"/>
              <w:jc w:val="center"/>
              <w:rPr>
                <w:rFonts w:eastAsia="Times New Roman"/>
                <w:sz w:val="22"/>
                <w:szCs w:val="22"/>
              </w:rPr>
            </w:pPr>
            <w:r>
              <w:rPr>
                <w:rFonts w:eastAsia="Times New Roman"/>
                <w:sz w:val="22"/>
                <w:szCs w:val="22"/>
              </w:rPr>
              <w:t>5 407.20</w:t>
            </w:r>
          </w:p>
        </w:tc>
      </w:tr>
      <w:tr w:rsidR="00EB79F2" w:rsidTr="00CB02E2">
        <w:trPr>
          <w:trHeight w:val="300"/>
        </w:trPr>
        <w:tc>
          <w:tcPr>
            <w:tcW w:w="1511" w:type="dxa"/>
            <w:noWrap/>
            <w:vAlign w:val="center"/>
            <w:hideMark/>
          </w:tcPr>
          <w:p w:rsidR="00EB79F2" w:rsidRDefault="00EB79F2" w:rsidP="00E1476E">
            <w:pPr>
              <w:widowControl/>
              <w:autoSpaceDE/>
              <w:autoSpaceDN/>
              <w:adjustRightInd/>
              <w:spacing w:line="276" w:lineRule="auto"/>
              <w:rPr>
                <w:rFonts w:asciiTheme="minorHAnsi" w:hAnsiTheme="minorHAnsi"/>
                <w:sz w:val="22"/>
                <w:szCs w:val="22"/>
              </w:rPr>
            </w:pPr>
          </w:p>
        </w:tc>
        <w:tc>
          <w:tcPr>
            <w:tcW w:w="4726" w:type="dxa"/>
            <w:gridSpan w:val="2"/>
            <w:noWrap/>
            <w:vAlign w:val="center"/>
            <w:hideMark/>
          </w:tcPr>
          <w:p w:rsidR="00EB79F2" w:rsidRDefault="00EB79F2" w:rsidP="00E1476E">
            <w:pPr>
              <w:widowControl/>
              <w:autoSpaceDE/>
              <w:adjustRightInd/>
              <w:spacing w:line="276" w:lineRule="auto"/>
              <w:rPr>
                <w:rFonts w:eastAsia="Times New Roman"/>
                <w:sz w:val="22"/>
                <w:szCs w:val="22"/>
              </w:rPr>
            </w:pPr>
            <w:r>
              <w:rPr>
                <w:rFonts w:eastAsia="Times New Roman"/>
                <w:sz w:val="22"/>
                <w:szCs w:val="22"/>
              </w:rPr>
              <w:t>Примечание:</w:t>
            </w:r>
          </w:p>
        </w:tc>
        <w:tc>
          <w:tcPr>
            <w:tcW w:w="993" w:type="dxa"/>
            <w:vAlign w:val="center"/>
            <w:hideMark/>
          </w:tcPr>
          <w:p w:rsidR="00EB79F2" w:rsidRDefault="00EB79F2" w:rsidP="00E1476E">
            <w:pPr>
              <w:widowControl/>
              <w:autoSpaceDE/>
              <w:autoSpaceDN/>
              <w:adjustRightInd/>
              <w:spacing w:line="276" w:lineRule="auto"/>
              <w:rPr>
                <w:rFonts w:asciiTheme="minorHAnsi" w:hAnsiTheme="minorHAnsi"/>
                <w:sz w:val="22"/>
                <w:szCs w:val="22"/>
              </w:rPr>
            </w:pPr>
          </w:p>
        </w:tc>
        <w:tc>
          <w:tcPr>
            <w:tcW w:w="1417" w:type="dxa"/>
            <w:gridSpan w:val="2"/>
            <w:noWrap/>
            <w:vAlign w:val="bottom"/>
            <w:hideMark/>
          </w:tcPr>
          <w:p w:rsidR="00EB79F2" w:rsidRDefault="00EB79F2" w:rsidP="00E1476E">
            <w:pPr>
              <w:widowControl/>
              <w:autoSpaceDE/>
              <w:autoSpaceDN/>
              <w:adjustRightInd/>
              <w:spacing w:line="276" w:lineRule="auto"/>
              <w:rPr>
                <w:rFonts w:asciiTheme="minorHAnsi" w:hAnsiTheme="minorHAnsi"/>
                <w:sz w:val="22"/>
                <w:szCs w:val="22"/>
              </w:rPr>
            </w:pPr>
          </w:p>
        </w:tc>
        <w:tc>
          <w:tcPr>
            <w:tcW w:w="993" w:type="dxa"/>
            <w:noWrap/>
            <w:vAlign w:val="bottom"/>
            <w:hideMark/>
          </w:tcPr>
          <w:p w:rsidR="00EB79F2" w:rsidRDefault="00EB79F2" w:rsidP="00E1476E">
            <w:pPr>
              <w:widowControl/>
              <w:autoSpaceDE/>
              <w:autoSpaceDN/>
              <w:adjustRightInd/>
              <w:spacing w:line="276" w:lineRule="auto"/>
              <w:rPr>
                <w:rFonts w:asciiTheme="minorHAnsi" w:hAnsiTheme="minorHAnsi"/>
                <w:sz w:val="22"/>
                <w:szCs w:val="22"/>
              </w:rPr>
            </w:pPr>
          </w:p>
        </w:tc>
        <w:tc>
          <w:tcPr>
            <w:tcW w:w="1280" w:type="dxa"/>
            <w:noWrap/>
            <w:vAlign w:val="bottom"/>
            <w:hideMark/>
          </w:tcPr>
          <w:p w:rsidR="00EB79F2" w:rsidRDefault="00EB79F2" w:rsidP="00E1476E">
            <w:pPr>
              <w:widowControl/>
              <w:autoSpaceDE/>
              <w:autoSpaceDN/>
              <w:adjustRightInd/>
              <w:spacing w:line="276" w:lineRule="auto"/>
              <w:rPr>
                <w:rFonts w:asciiTheme="minorHAnsi" w:hAnsiTheme="minorHAnsi"/>
                <w:sz w:val="22"/>
                <w:szCs w:val="22"/>
              </w:rPr>
            </w:pPr>
          </w:p>
        </w:tc>
      </w:tr>
      <w:tr w:rsidR="00EB79F2" w:rsidTr="00CB02E2">
        <w:trPr>
          <w:trHeight w:val="300"/>
        </w:trPr>
        <w:tc>
          <w:tcPr>
            <w:tcW w:w="1511" w:type="dxa"/>
            <w:noWrap/>
            <w:vAlign w:val="center"/>
            <w:hideMark/>
          </w:tcPr>
          <w:p w:rsidR="00EB79F2" w:rsidRDefault="00EB79F2" w:rsidP="00E1476E">
            <w:pPr>
              <w:widowControl/>
              <w:autoSpaceDE/>
              <w:autoSpaceDN/>
              <w:adjustRightInd/>
              <w:spacing w:line="276" w:lineRule="auto"/>
              <w:rPr>
                <w:rFonts w:asciiTheme="minorHAnsi" w:hAnsiTheme="minorHAnsi"/>
                <w:sz w:val="22"/>
                <w:szCs w:val="22"/>
              </w:rPr>
            </w:pPr>
          </w:p>
        </w:tc>
        <w:tc>
          <w:tcPr>
            <w:tcW w:w="4726" w:type="dxa"/>
            <w:gridSpan w:val="2"/>
            <w:noWrap/>
            <w:vAlign w:val="center"/>
            <w:hideMark/>
          </w:tcPr>
          <w:p w:rsidR="00EB79F2" w:rsidRDefault="00EB79F2" w:rsidP="00E1476E">
            <w:pPr>
              <w:widowControl/>
              <w:autoSpaceDE/>
              <w:autoSpaceDN/>
              <w:adjustRightInd/>
              <w:spacing w:line="276" w:lineRule="auto"/>
              <w:rPr>
                <w:rFonts w:asciiTheme="minorHAnsi" w:hAnsiTheme="minorHAnsi"/>
                <w:sz w:val="22"/>
                <w:szCs w:val="22"/>
              </w:rPr>
            </w:pPr>
          </w:p>
        </w:tc>
        <w:tc>
          <w:tcPr>
            <w:tcW w:w="993" w:type="dxa"/>
            <w:vAlign w:val="center"/>
            <w:hideMark/>
          </w:tcPr>
          <w:p w:rsidR="00EB79F2" w:rsidRDefault="00EB79F2" w:rsidP="00E1476E">
            <w:pPr>
              <w:widowControl/>
              <w:autoSpaceDE/>
              <w:autoSpaceDN/>
              <w:adjustRightInd/>
              <w:spacing w:line="276" w:lineRule="auto"/>
              <w:rPr>
                <w:rFonts w:asciiTheme="minorHAnsi" w:hAnsiTheme="minorHAnsi"/>
                <w:sz w:val="22"/>
                <w:szCs w:val="22"/>
              </w:rPr>
            </w:pPr>
          </w:p>
        </w:tc>
        <w:tc>
          <w:tcPr>
            <w:tcW w:w="1417" w:type="dxa"/>
            <w:gridSpan w:val="2"/>
            <w:noWrap/>
            <w:vAlign w:val="bottom"/>
            <w:hideMark/>
          </w:tcPr>
          <w:p w:rsidR="00EB79F2" w:rsidRDefault="00EB79F2" w:rsidP="00E1476E">
            <w:pPr>
              <w:widowControl/>
              <w:autoSpaceDE/>
              <w:autoSpaceDN/>
              <w:adjustRightInd/>
              <w:spacing w:line="276" w:lineRule="auto"/>
              <w:rPr>
                <w:rFonts w:asciiTheme="minorHAnsi" w:hAnsiTheme="minorHAnsi"/>
                <w:sz w:val="22"/>
                <w:szCs w:val="22"/>
              </w:rPr>
            </w:pPr>
          </w:p>
        </w:tc>
        <w:tc>
          <w:tcPr>
            <w:tcW w:w="993" w:type="dxa"/>
            <w:noWrap/>
            <w:vAlign w:val="bottom"/>
            <w:hideMark/>
          </w:tcPr>
          <w:p w:rsidR="00EB79F2" w:rsidRDefault="00EB79F2" w:rsidP="00E1476E">
            <w:pPr>
              <w:widowControl/>
              <w:autoSpaceDE/>
              <w:autoSpaceDN/>
              <w:adjustRightInd/>
              <w:spacing w:line="276" w:lineRule="auto"/>
              <w:rPr>
                <w:rFonts w:asciiTheme="minorHAnsi" w:hAnsiTheme="minorHAnsi"/>
                <w:sz w:val="22"/>
                <w:szCs w:val="22"/>
              </w:rPr>
            </w:pPr>
          </w:p>
        </w:tc>
        <w:tc>
          <w:tcPr>
            <w:tcW w:w="1280" w:type="dxa"/>
            <w:noWrap/>
            <w:vAlign w:val="bottom"/>
            <w:hideMark/>
          </w:tcPr>
          <w:p w:rsidR="00EB79F2" w:rsidRDefault="00EB79F2" w:rsidP="00E1476E">
            <w:pPr>
              <w:widowControl/>
              <w:autoSpaceDE/>
              <w:autoSpaceDN/>
              <w:adjustRightInd/>
              <w:spacing w:line="276" w:lineRule="auto"/>
              <w:rPr>
                <w:rFonts w:asciiTheme="minorHAnsi" w:hAnsiTheme="minorHAnsi"/>
                <w:sz w:val="22"/>
                <w:szCs w:val="22"/>
              </w:rPr>
            </w:pPr>
          </w:p>
        </w:tc>
      </w:tr>
      <w:tr w:rsidR="00EB79F2" w:rsidTr="00CB02E2">
        <w:trPr>
          <w:trHeight w:val="300"/>
        </w:trPr>
        <w:tc>
          <w:tcPr>
            <w:tcW w:w="1511" w:type="dxa"/>
            <w:noWrap/>
            <w:vAlign w:val="center"/>
            <w:hideMark/>
          </w:tcPr>
          <w:p w:rsidR="00EB79F2" w:rsidRDefault="00EB79F2" w:rsidP="00E1476E">
            <w:pPr>
              <w:widowControl/>
              <w:autoSpaceDE/>
              <w:autoSpaceDN/>
              <w:adjustRightInd/>
              <w:spacing w:line="276" w:lineRule="auto"/>
              <w:rPr>
                <w:rFonts w:asciiTheme="minorHAnsi" w:hAnsiTheme="minorHAnsi"/>
                <w:sz w:val="22"/>
                <w:szCs w:val="22"/>
              </w:rPr>
            </w:pPr>
          </w:p>
        </w:tc>
        <w:tc>
          <w:tcPr>
            <w:tcW w:w="9409" w:type="dxa"/>
            <w:gridSpan w:val="7"/>
            <w:noWrap/>
            <w:vAlign w:val="center"/>
            <w:hideMark/>
          </w:tcPr>
          <w:p w:rsidR="00EB79F2" w:rsidRDefault="00EB79F2" w:rsidP="00E1476E">
            <w:pPr>
              <w:widowControl/>
              <w:autoSpaceDE/>
              <w:adjustRightInd/>
              <w:spacing w:line="276" w:lineRule="auto"/>
              <w:rPr>
                <w:rFonts w:eastAsia="Times New Roman"/>
                <w:sz w:val="22"/>
                <w:szCs w:val="22"/>
              </w:rPr>
            </w:pPr>
            <w:r>
              <w:rPr>
                <w:rFonts w:eastAsia="Times New Roman"/>
                <w:sz w:val="22"/>
                <w:szCs w:val="22"/>
              </w:rPr>
              <w:t>*  Минимальный сбор 50 кг.</w:t>
            </w:r>
          </w:p>
        </w:tc>
      </w:tr>
      <w:tr w:rsidR="00EB79F2" w:rsidTr="00CB02E2">
        <w:trPr>
          <w:trHeight w:val="300"/>
        </w:trPr>
        <w:tc>
          <w:tcPr>
            <w:tcW w:w="1511" w:type="dxa"/>
            <w:noWrap/>
            <w:vAlign w:val="center"/>
            <w:hideMark/>
          </w:tcPr>
          <w:p w:rsidR="00EB79F2" w:rsidRDefault="00EB79F2" w:rsidP="00E1476E">
            <w:pPr>
              <w:widowControl/>
              <w:autoSpaceDE/>
              <w:autoSpaceDN/>
              <w:adjustRightInd/>
              <w:spacing w:line="276" w:lineRule="auto"/>
              <w:rPr>
                <w:rFonts w:asciiTheme="minorHAnsi" w:hAnsiTheme="minorHAnsi"/>
                <w:sz w:val="22"/>
                <w:szCs w:val="22"/>
              </w:rPr>
            </w:pPr>
          </w:p>
        </w:tc>
        <w:tc>
          <w:tcPr>
            <w:tcW w:w="9409" w:type="dxa"/>
            <w:gridSpan w:val="7"/>
            <w:noWrap/>
            <w:vAlign w:val="center"/>
            <w:hideMark/>
          </w:tcPr>
          <w:p w:rsidR="00EB79F2" w:rsidRDefault="00EB79F2" w:rsidP="00E1476E">
            <w:pPr>
              <w:widowControl/>
              <w:autoSpaceDE/>
              <w:adjustRightInd/>
              <w:spacing w:line="276" w:lineRule="auto"/>
              <w:rPr>
                <w:rFonts w:eastAsia="Times New Roman"/>
                <w:sz w:val="22"/>
                <w:szCs w:val="22"/>
              </w:rPr>
            </w:pPr>
            <w:r>
              <w:rPr>
                <w:rFonts w:eastAsia="Times New Roman"/>
                <w:sz w:val="22"/>
                <w:szCs w:val="22"/>
              </w:rPr>
              <w:t xml:space="preserve"> - в пунктах  1.1. и 1.2. не включены услуги п. 1.4.; п. 1.5.; п. 1.6.;</w:t>
            </w:r>
          </w:p>
        </w:tc>
      </w:tr>
      <w:tr w:rsidR="00EB79F2" w:rsidTr="00CB02E2">
        <w:trPr>
          <w:trHeight w:val="679"/>
        </w:trPr>
        <w:tc>
          <w:tcPr>
            <w:tcW w:w="1511" w:type="dxa"/>
            <w:noWrap/>
            <w:vAlign w:val="center"/>
            <w:hideMark/>
          </w:tcPr>
          <w:p w:rsidR="00EB79F2" w:rsidRDefault="00EB79F2" w:rsidP="00E1476E">
            <w:pPr>
              <w:widowControl/>
              <w:autoSpaceDE/>
              <w:autoSpaceDN/>
              <w:adjustRightInd/>
              <w:spacing w:line="276" w:lineRule="auto"/>
              <w:rPr>
                <w:rFonts w:asciiTheme="minorHAnsi" w:hAnsiTheme="minorHAnsi"/>
                <w:sz w:val="22"/>
                <w:szCs w:val="22"/>
              </w:rPr>
            </w:pPr>
          </w:p>
        </w:tc>
        <w:tc>
          <w:tcPr>
            <w:tcW w:w="9409" w:type="dxa"/>
            <w:gridSpan w:val="7"/>
            <w:vAlign w:val="center"/>
            <w:hideMark/>
          </w:tcPr>
          <w:p w:rsidR="00EB79F2" w:rsidRDefault="00EB79F2" w:rsidP="00E1476E">
            <w:pPr>
              <w:widowControl/>
              <w:autoSpaceDE/>
              <w:adjustRightInd/>
              <w:spacing w:line="276" w:lineRule="auto"/>
              <w:rPr>
                <w:rFonts w:eastAsia="Times New Roman"/>
                <w:sz w:val="22"/>
                <w:szCs w:val="22"/>
              </w:rPr>
            </w:pPr>
            <w:r>
              <w:rPr>
                <w:rFonts w:eastAsia="Times New Roman"/>
                <w:sz w:val="22"/>
                <w:szCs w:val="22"/>
              </w:rPr>
              <w:t xml:space="preserve"> - пункт 1.13. взимается помимо тарифов 1.9; 1.10;  1.11; 1.12  при нахождении ТС на территории СВХ более 2-х суток.</w:t>
            </w:r>
          </w:p>
        </w:tc>
      </w:tr>
      <w:tr w:rsidR="00EB79F2" w:rsidTr="00CB02E2">
        <w:trPr>
          <w:trHeight w:val="672"/>
        </w:trPr>
        <w:tc>
          <w:tcPr>
            <w:tcW w:w="1511" w:type="dxa"/>
            <w:noWrap/>
            <w:vAlign w:val="center"/>
            <w:hideMark/>
          </w:tcPr>
          <w:p w:rsidR="00EB79F2" w:rsidRDefault="00EB79F2" w:rsidP="00E1476E">
            <w:pPr>
              <w:widowControl/>
              <w:autoSpaceDE/>
              <w:autoSpaceDN/>
              <w:adjustRightInd/>
              <w:spacing w:line="276" w:lineRule="auto"/>
              <w:rPr>
                <w:rFonts w:asciiTheme="minorHAnsi" w:hAnsiTheme="minorHAnsi"/>
                <w:sz w:val="22"/>
                <w:szCs w:val="22"/>
              </w:rPr>
            </w:pPr>
          </w:p>
        </w:tc>
        <w:tc>
          <w:tcPr>
            <w:tcW w:w="9409" w:type="dxa"/>
            <w:gridSpan w:val="7"/>
            <w:vAlign w:val="center"/>
            <w:hideMark/>
          </w:tcPr>
          <w:p w:rsidR="00EB79F2" w:rsidRDefault="00EB79F2" w:rsidP="00E1476E">
            <w:pPr>
              <w:widowControl/>
              <w:autoSpaceDE/>
              <w:adjustRightInd/>
              <w:spacing w:line="276" w:lineRule="auto"/>
              <w:rPr>
                <w:rFonts w:eastAsia="Times New Roman"/>
                <w:sz w:val="22"/>
                <w:szCs w:val="22"/>
              </w:rPr>
            </w:pPr>
            <w:r>
              <w:rPr>
                <w:rFonts w:eastAsia="Times New Roman"/>
                <w:sz w:val="22"/>
                <w:szCs w:val="22"/>
              </w:rPr>
              <w:t xml:space="preserve"> - в пунктах 1.9. и 1.13. не включены услуги погрузочно-разгрузочных работ и проведение таможенного досмотра</w:t>
            </w:r>
          </w:p>
        </w:tc>
      </w:tr>
      <w:tr w:rsidR="00EB79F2" w:rsidTr="00CB02E2">
        <w:trPr>
          <w:trHeight w:val="979"/>
        </w:trPr>
        <w:tc>
          <w:tcPr>
            <w:tcW w:w="1511" w:type="dxa"/>
            <w:noWrap/>
            <w:vAlign w:val="center"/>
            <w:hideMark/>
          </w:tcPr>
          <w:p w:rsidR="00EB79F2" w:rsidRDefault="00EB79F2" w:rsidP="00E1476E">
            <w:pPr>
              <w:widowControl/>
              <w:autoSpaceDE/>
              <w:autoSpaceDN/>
              <w:adjustRightInd/>
              <w:spacing w:line="276" w:lineRule="auto"/>
              <w:rPr>
                <w:rFonts w:asciiTheme="minorHAnsi" w:hAnsiTheme="minorHAnsi"/>
                <w:sz w:val="22"/>
                <w:szCs w:val="22"/>
              </w:rPr>
            </w:pPr>
          </w:p>
        </w:tc>
        <w:tc>
          <w:tcPr>
            <w:tcW w:w="9409" w:type="dxa"/>
            <w:gridSpan w:val="7"/>
            <w:vAlign w:val="center"/>
            <w:hideMark/>
          </w:tcPr>
          <w:p w:rsidR="00EB79F2" w:rsidRDefault="00EB79F2" w:rsidP="00E1476E">
            <w:pPr>
              <w:widowControl/>
              <w:autoSpaceDE/>
              <w:adjustRightInd/>
              <w:spacing w:line="276" w:lineRule="auto"/>
              <w:rPr>
                <w:rFonts w:eastAsia="Times New Roman"/>
                <w:sz w:val="22"/>
                <w:szCs w:val="22"/>
              </w:rPr>
            </w:pPr>
            <w:r>
              <w:rPr>
                <w:rFonts w:eastAsia="Times New Roman"/>
                <w:sz w:val="22"/>
                <w:szCs w:val="22"/>
              </w:rPr>
              <w:t>НДС начисляется и уплачивается по ставке, установленной действующим законодательством РФ на дату оказания услуг</w:t>
            </w:r>
          </w:p>
        </w:tc>
      </w:tr>
    </w:tbl>
    <w:p w:rsidR="00EB79F2" w:rsidRDefault="00EB79F2" w:rsidP="00EB79F2">
      <w:pPr>
        <w:shd w:val="clear" w:color="auto" w:fill="FFFFFF"/>
        <w:spacing w:before="192"/>
        <w:rPr>
          <w:rFonts w:eastAsia="Times New Roman"/>
          <w:b/>
          <w:sz w:val="22"/>
          <w:szCs w:val="22"/>
        </w:rPr>
      </w:pPr>
    </w:p>
    <w:p w:rsidR="00EB79F2" w:rsidRDefault="00EB79F2" w:rsidP="00EB79F2">
      <w:pPr>
        <w:shd w:val="clear" w:color="auto" w:fill="FFFFFF"/>
        <w:spacing w:before="192"/>
        <w:ind w:left="53"/>
        <w:rPr>
          <w:rFonts w:eastAsia="Times New Roman"/>
          <w:b/>
          <w:sz w:val="22"/>
          <w:szCs w:val="22"/>
        </w:rPr>
      </w:pPr>
    </w:p>
    <w:p w:rsidR="00EB79F2" w:rsidRDefault="00EB79F2" w:rsidP="00EB79F2">
      <w:pPr>
        <w:shd w:val="clear" w:color="auto" w:fill="FFFFFF"/>
        <w:spacing w:before="192"/>
        <w:ind w:left="53"/>
        <w:rPr>
          <w:rFonts w:eastAsia="Times New Roman"/>
          <w:b/>
          <w:sz w:val="22"/>
          <w:szCs w:val="22"/>
        </w:rPr>
      </w:pPr>
      <w:r>
        <w:rPr>
          <w:rFonts w:eastAsia="Times New Roman"/>
          <w:b/>
          <w:sz w:val="22"/>
          <w:szCs w:val="22"/>
        </w:rPr>
        <w:t xml:space="preserve">Представитель ООО «Кредитинвест» по доверенности        </w:t>
      </w:r>
      <w:r w:rsidR="00E65C3A">
        <w:rPr>
          <w:rFonts w:eastAsia="Times New Roman"/>
          <w:b/>
          <w:sz w:val="22"/>
          <w:szCs w:val="22"/>
        </w:rPr>
        <w:t>______________/ М.М</w:t>
      </w:r>
      <w:bookmarkStart w:id="0" w:name="_GoBack"/>
      <w:bookmarkEnd w:id="0"/>
      <w:r>
        <w:rPr>
          <w:rFonts w:eastAsia="Times New Roman"/>
          <w:b/>
          <w:sz w:val="22"/>
          <w:szCs w:val="22"/>
        </w:rPr>
        <w:t xml:space="preserve">. </w:t>
      </w:r>
      <w:r w:rsidR="00E65C3A">
        <w:rPr>
          <w:rFonts w:eastAsia="Times New Roman"/>
          <w:b/>
          <w:sz w:val="22"/>
          <w:szCs w:val="22"/>
        </w:rPr>
        <w:t>Сарана</w:t>
      </w:r>
      <w:r>
        <w:rPr>
          <w:rFonts w:eastAsia="Times New Roman"/>
          <w:b/>
          <w:sz w:val="22"/>
          <w:szCs w:val="22"/>
        </w:rPr>
        <w:t>/</w:t>
      </w:r>
    </w:p>
    <w:sectPr w:rsidR="00EB79F2" w:rsidSect="00711BBE">
      <w:type w:val="continuous"/>
      <w:pgSz w:w="11909" w:h="16834"/>
      <w:pgMar w:top="851" w:right="564" w:bottom="720" w:left="114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D56" w:rsidRDefault="00447D56" w:rsidP="00A5163C">
      <w:r>
        <w:separator/>
      </w:r>
    </w:p>
  </w:endnote>
  <w:endnote w:type="continuationSeparator" w:id="0">
    <w:p w:rsidR="00447D56" w:rsidRDefault="00447D56" w:rsidP="00A5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D56" w:rsidRDefault="00447D56" w:rsidP="00A5163C">
      <w:r>
        <w:separator/>
      </w:r>
    </w:p>
  </w:footnote>
  <w:footnote w:type="continuationSeparator" w:id="0">
    <w:p w:rsidR="00447D56" w:rsidRDefault="00447D56" w:rsidP="00A51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4E65DE"/>
    <w:multiLevelType w:val="singleLevel"/>
    <w:tmpl w:val="76DA21EC"/>
    <w:lvl w:ilvl="0">
      <w:start w:val="6"/>
      <w:numFmt w:val="decimal"/>
      <w:lvlText w:val="2.1.%1."/>
      <w:legacy w:legacy="1" w:legacySpace="0" w:legacyIndent="533"/>
      <w:lvlJc w:val="left"/>
      <w:rPr>
        <w:rFonts w:ascii="Times New Roman" w:hAnsi="Times New Roman" w:cs="Times New Roman" w:hint="default"/>
      </w:rPr>
    </w:lvl>
  </w:abstractNum>
  <w:abstractNum w:abstractNumId="2">
    <w:nsid w:val="1DA62BEB"/>
    <w:multiLevelType w:val="hybridMultilevel"/>
    <w:tmpl w:val="42B464D6"/>
    <w:lvl w:ilvl="0" w:tplc="A5983706">
      <w:start w:val="1"/>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563580"/>
    <w:multiLevelType w:val="singleLevel"/>
    <w:tmpl w:val="6E648E22"/>
    <w:lvl w:ilvl="0">
      <w:start w:val="1"/>
      <w:numFmt w:val="decimal"/>
      <w:lvlText w:val="6.%1."/>
      <w:legacy w:legacy="1" w:legacySpace="0" w:legacyIndent="394"/>
      <w:lvlJc w:val="left"/>
      <w:rPr>
        <w:rFonts w:ascii="Times New Roman" w:hAnsi="Times New Roman" w:cs="Times New Roman" w:hint="default"/>
      </w:rPr>
    </w:lvl>
  </w:abstractNum>
  <w:abstractNum w:abstractNumId="4">
    <w:nsid w:val="28DD7226"/>
    <w:multiLevelType w:val="singleLevel"/>
    <w:tmpl w:val="C77A3734"/>
    <w:lvl w:ilvl="0">
      <w:start w:val="3"/>
      <w:numFmt w:val="decimal"/>
      <w:lvlText w:val="7.%1."/>
      <w:legacy w:legacy="1" w:legacySpace="0" w:legacyIndent="370"/>
      <w:lvlJc w:val="left"/>
      <w:rPr>
        <w:rFonts w:ascii="Times New Roman" w:hAnsi="Times New Roman" w:cs="Times New Roman" w:hint="default"/>
      </w:rPr>
    </w:lvl>
  </w:abstractNum>
  <w:abstractNum w:abstractNumId="5">
    <w:nsid w:val="2CCF30B8"/>
    <w:multiLevelType w:val="singleLevel"/>
    <w:tmpl w:val="A53C7D24"/>
    <w:lvl w:ilvl="0">
      <w:start w:val="1"/>
      <w:numFmt w:val="decimal"/>
      <w:lvlText w:val="2.2.%1."/>
      <w:legacy w:legacy="1" w:legacySpace="0" w:legacyIndent="532"/>
      <w:lvlJc w:val="left"/>
      <w:rPr>
        <w:rFonts w:ascii="Times New Roman" w:hAnsi="Times New Roman" w:cs="Times New Roman" w:hint="default"/>
      </w:rPr>
    </w:lvl>
  </w:abstractNum>
  <w:abstractNum w:abstractNumId="6">
    <w:nsid w:val="2D037800"/>
    <w:multiLevelType w:val="singleLevel"/>
    <w:tmpl w:val="E2346B90"/>
    <w:lvl w:ilvl="0">
      <w:start w:val="1"/>
      <w:numFmt w:val="decimal"/>
      <w:lvlText w:val="3.%1."/>
      <w:legacy w:legacy="1" w:legacySpace="0" w:legacyIndent="379"/>
      <w:lvlJc w:val="left"/>
      <w:rPr>
        <w:rFonts w:ascii="Times New Roman" w:hAnsi="Times New Roman" w:cs="Times New Roman" w:hint="default"/>
      </w:rPr>
    </w:lvl>
  </w:abstractNum>
  <w:abstractNum w:abstractNumId="7">
    <w:nsid w:val="455878A5"/>
    <w:multiLevelType w:val="hybridMultilevel"/>
    <w:tmpl w:val="9C1448B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761B32"/>
    <w:multiLevelType w:val="multilevel"/>
    <w:tmpl w:val="27288CDC"/>
    <w:lvl w:ilvl="0">
      <w:start w:val="9"/>
      <w:numFmt w:val="decimal"/>
      <w:lvlText w:val="%1."/>
      <w:lvlJc w:val="left"/>
      <w:pPr>
        <w:ind w:left="360" w:hanging="360"/>
      </w:pPr>
      <w:rPr>
        <w:rFonts w:eastAsia="Times New Roman" w:hint="default"/>
      </w:rPr>
    </w:lvl>
    <w:lvl w:ilvl="1">
      <w:start w:val="4"/>
      <w:numFmt w:val="decimal"/>
      <w:lvlText w:val="%1.%2."/>
      <w:lvlJc w:val="left"/>
      <w:pPr>
        <w:ind w:left="384" w:hanging="360"/>
      </w:pPr>
      <w:rPr>
        <w:rFonts w:eastAsia="Times New Roman" w:hint="default"/>
      </w:rPr>
    </w:lvl>
    <w:lvl w:ilvl="2">
      <w:start w:val="1"/>
      <w:numFmt w:val="decimal"/>
      <w:lvlText w:val="%1.%2.%3."/>
      <w:lvlJc w:val="left"/>
      <w:pPr>
        <w:ind w:left="768" w:hanging="720"/>
      </w:pPr>
      <w:rPr>
        <w:rFonts w:eastAsia="Times New Roman" w:hint="default"/>
      </w:rPr>
    </w:lvl>
    <w:lvl w:ilvl="3">
      <w:start w:val="1"/>
      <w:numFmt w:val="decimal"/>
      <w:lvlText w:val="%1.%2.%3.%4."/>
      <w:lvlJc w:val="left"/>
      <w:pPr>
        <w:ind w:left="792" w:hanging="720"/>
      </w:pPr>
      <w:rPr>
        <w:rFonts w:eastAsia="Times New Roman" w:hint="default"/>
      </w:rPr>
    </w:lvl>
    <w:lvl w:ilvl="4">
      <w:start w:val="1"/>
      <w:numFmt w:val="decimal"/>
      <w:lvlText w:val="%1.%2.%3.%4.%5."/>
      <w:lvlJc w:val="left"/>
      <w:pPr>
        <w:ind w:left="1176" w:hanging="1080"/>
      </w:pPr>
      <w:rPr>
        <w:rFonts w:eastAsia="Times New Roman" w:hint="default"/>
      </w:rPr>
    </w:lvl>
    <w:lvl w:ilvl="5">
      <w:start w:val="1"/>
      <w:numFmt w:val="decimal"/>
      <w:lvlText w:val="%1.%2.%3.%4.%5.%6."/>
      <w:lvlJc w:val="left"/>
      <w:pPr>
        <w:ind w:left="1200" w:hanging="1080"/>
      </w:pPr>
      <w:rPr>
        <w:rFonts w:eastAsia="Times New Roman" w:hint="default"/>
      </w:rPr>
    </w:lvl>
    <w:lvl w:ilvl="6">
      <w:start w:val="1"/>
      <w:numFmt w:val="decimal"/>
      <w:lvlText w:val="%1.%2.%3.%4.%5.%6.%7."/>
      <w:lvlJc w:val="left"/>
      <w:pPr>
        <w:ind w:left="1224" w:hanging="1080"/>
      </w:pPr>
      <w:rPr>
        <w:rFonts w:eastAsia="Times New Roman" w:hint="default"/>
      </w:rPr>
    </w:lvl>
    <w:lvl w:ilvl="7">
      <w:start w:val="1"/>
      <w:numFmt w:val="decimal"/>
      <w:lvlText w:val="%1.%2.%3.%4.%5.%6.%7.%8."/>
      <w:lvlJc w:val="left"/>
      <w:pPr>
        <w:ind w:left="1608" w:hanging="1440"/>
      </w:pPr>
      <w:rPr>
        <w:rFonts w:eastAsia="Times New Roman" w:hint="default"/>
      </w:rPr>
    </w:lvl>
    <w:lvl w:ilvl="8">
      <w:start w:val="1"/>
      <w:numFmt w:val="decimal"/>
      <w:lvlText w:val="%1.%2.%3.%4.%5.%6.%7.%8.%9."/>
      <w:lvlJc w:val="left"/>
      <w:pPr>
        <w:ind w:left="1632" w:hanging="1440"/>
      </w:pPr>
      <w:rPr>
        <w:rFonts w:eastAsia="Times New Roman" w:hint="default"/>
      </w:rPr>
    </w:lvl>
  </w:abstractNum>
  <w:abstractNum w:abstractNumId="9">
    <w:nsid w:val="5DA255D2"/>
    <w:multiLevelType w:val="singleLevel"/>
    <w:tmpl w:val="D71A9EFC"/>
    <w:lvl w:ilvl="0">
      <w:start w:val="1"/>
      <w:numFmt w:val="decimal"/>
      <w:lvlText w:val="1.%1."/>
      <w:legacy w:legacy="1" w:legacySpace="0" w:legacyIndent="374"/>
      <w:lvlJc w:val="left"/>
      <w:rPr>
        <w:rFonts w:ascii="Times New Roman" w:hAnsi="Times New Roman" w:cs="Times New Roman" w:hint="default"/>
      </w:rPr>
    </w:lvl>
  </w:abstractNum>
  <w:abstractNum w:abstractNumId="10">
    <w:nsid w:val="634B04B0"/>
    <w:multiLevelType w:val="singleLevel"/>
    <w:tmpl w:val="099623D6"/>
    <w:lvl w:ilvl="0">
      <w:start w:val="1"/>
      <w:numFmt w:val="decimal"/>
      <w:lvlText w:val="5.%1."/>
      <w:legacy w:legacy="1" w:legacySpace="0" w:legacyIndent="389"/>
      <w:lvlJc w:val="left"/>
      <w:rPr>
        <w:rFonts w:ascii="Times New Roman" w:hAnsi="Times New Roman" w:cs="Times New Roman" w:hint="default"/>
      </w:rPr>
    </w:lvl>
  </w:abstractNum>
  <w:abstractNum w:abstractNumId="11">
    <w:nsid w:val="6CAB317C"/>
    <w:multiLevelType w:val="singleLevel"/>
    <w:tmpl w:val="515CAF2E"/>
    <w:lvl w:ilvl="0">
      <w:start w:val="1"/>
      <w:numFmt w:val="decimal"/>
      <w:lvlText w:val="2.1.%1."/>
      <w:legacy w:legacy="1" w:legacySpace="0" w:legacyIndent="533"/>
      <w:lvlJc w:val="left"/>
      <w:rPr>
        <w:rFonts w:ascii="Times New Roman" w:hAnsi="Times New Roman" w:cs="Times New Roman" w:hint="default"/>
      </w:rPr>
    </w:lvl>
  </w:abstractNum>
  <w:abstractNum w:abstractNumId="12">
    <w:nsid w:val="6D24441E"/>
    <w:multiLevelType w:val="singleLevel"/>
    <w:tmpl w:val="DCDA3C64"/>
    <w:lvl w:ilvl="0">
      <w:start w:val="11"/>
      <w:numFmt w:val="decimal"/>
      <w:lvlText w:val="2.1.%1."/>
      <w:legacy w:legacy="1" w:legacySpace="0" w:legacyIndent="643"/>
      <w:lvlJc w:val="left"/>
      <w:rPr>
        <w:rFonts w:ascii="Times New Roman" w:hAnsi="Times New Roman" w:cs="Times New Roman" w:hint="default"/>
      </w:rPr>
    </w:lvl>
  </w:abstractNum>
  <w:abstractNum w:abstractNumId="13">
    <w:nsid w:val="6F316A49"/>
    <w:multiLevelType w:val="multilevel"/>
    <w:tmpl w:val="92569270"/>
    <w:lvl w:ilvl="0">
      <w:start w:val="8"/>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4">
    <w:nsid w:val="77AC4575"/>
    <w:multiLevelType w:val="hybridMultilevel"/>
    <w:tmpl w:val="5096FD60"/>
    <w:lvl w:ilvl="0" w:tplc="93CA209C">
      <w:start w:val="1"/>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79231B"/>
    <w:multiLevelType w:val="singleLevel"/>
    <w:tmpl w:val="13BC7660"/>
    <w:lvl w:ilvl="0">
      <w:start w:val="1"/>
      <w:numFmt w:val="decimal"/>
      <w:lvlText w:val="4.%1."/>
      <w:legacy w:legacy="1" w:legacySpace="0" w:legacyIndent="374"/>
      <w:lvlJc w:val="left"/>
      <w:rPr>
        <w:rFonts w:ascii="Times New Roman" w:hAnsi="Times New Roman" w:cs="Times New Roman" w:hint="default"/>
      </w:rPr>
    </w:lvl>
  </w:abstractNum>
  <w:num w:numId="1">
    <w:abstractNumId w:val="9"/>
  </w:num>
  <w:num w:numId="2">
    <w:abstractNumId w:val="11"/>
  </w:num>
  <w:num w:numId="3">
    <w:abstractNumId w:val="1"/>
  </w:num>
  <w:num w:numId="4">
    <w:abstractNumId w:val="12"/>
  </w:num>
  <w:num w:numId="5">
    <w:abstractNumId w:val="5"/>
  </w:num>
  <w:num w:numId="6">
    <w:abstractNumId w:val="6"/>
  </w:num>
  <w:num w:numId="7">
    <w:abstractNumId w:val="15"/>
  </w:num>
  <w:num w:numId="8">
    <w:abstractNumId w:val="10"/>
  </w:num>
  <w:num w:numId="9">
    <w:abstractNumId w:val="3"/>
  </w:num>
  <w:num w:numId="10">
    <w:abstractNumId w:val="4"/>
  </w:num>
  <w:num w:numId="11">
    <w:abstractNumId w:val="0"/>
  </w:num>
  <w:num w:numId="12">
    <w:abstractNumId w:val="2"/>
  </w:num>
  <w:num w:numId="13">
    <w:abstractNumId w:val="14"/>
  </w:num>
  <w:num w:numId="14">
    <w:abstractNumId w:val="13"/>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939"/>
    <w:rsid w:val="00000C3D"/>
    <w:rsid w:val="00000D88"/>
    <w:rsid w:val="00007C7C"/>
    <w:rsid w:val="00010E59"/>
    <w:rsid w:val="00011F10"/>
    <w:rsid w:val="0001442F"/>
    <w:rsid w:val="000159A4"/>
    <w:rsid w:val="0002151F"/>
    <w:rsid w:val="00025C53"/>
    <w:rsid w:val="00025CA9"/>
    <w:rsid w:val="00027B34"/>
    <w:rsid w:val="0003119C"/>
    <w:rsid w:val="000406F2"/>
    <w:rsid w:val="00044665"/>
    <w:rsid w:val="000457E5"/>
    <w:rsid w:val="00052CD7"/>
    <w:rsid w:val="00065512"/>
    <w:rsid w:val="00073BE7"/>
    <w:rsid w:val="0007559F"/>
    <w:rsid w:val="00076165"/>
    <w:rsid w:val="00076D83"/>
    <w:rsid w:val="000804D7"/>
    <w:rsid w:val="00081A6E"/>
    <w:rsid w:val="00084FBF"/>
    <w:rsid w:val="000852AD"/>
    <w:rsid w:val="00086F6F"/>
    <w:rsid w:val="00091215"/>
    <w:rsid w:val="00091A7D"/>
    <w:rsid w:val="000A2C79"/>
    <w:rsid w:val="000A7A0D"/>
    <w:rsid w:val="000B38F5"/>
    <w:rsid w:val="000C292E"/>
    <w:rsid w:val="000D229C"/>
    <w:rsid w:val="000D2A5F"/>
    <w:rsid w:val="000D50D8"/>
    <w:rsid w:val="000D7D34"/>
    <w:rsid w:val="000E679E"/>
    <w:rsid w:val="000F07F8"/>
    <w:rsid w:val="000F2E6F"/>
    <w:rsid w:val="000F76F0"/>
    <w:rsid w:val="001067F4"/>
    <w:rsid w:val="001072D7"/>
    <w:rsid w:val="00107693"/>
    <w:rsid w:val="0011485D"/>
    <w:rsid w:val="00120627"/>
    <w:rsid w:val="00121BAA"/>
    <w:rsid w:val="00133A97"/>
    <w:rsid w:val="00134BC4"/>
    <w:rsid w:val="00142D85"/>
    <w:rsid w:val="00143D34"/>
    <w:rsid w:val="001540AB"/>
    <w:rsid w:val="001629A0"/>
    <w:rsid w:val="0016607A"/>
    <w:rsid w:val="00170723"/>
    <w:rsid w:val="00171607"/>
    <w:rsid w:val="00172E95"/>
    <w:rsid w:val="00173289"/>
    <w:rsid w:val="00180864"/>
    <w:rsid w:val="00181295"/>
    <w:rsid w:val="001826B7"/>
    <w:rsid w:val="0019118D"/>
    <w:rsid w:val="001949EF"/>
    <w:rsid w:val="001A695F"/>
    <w:rsid w:val="001B362E"/>
    <w:rsid w:val="001C0F52"/>
    <w:rsid w:val="001C100E"/>
    <w:rsid w:val="001C74C5"/>
    <w:rsid w:val="001D0124"/>
    <w:rsid w:val="001D33E9"/>
    <w:rsid w:val="001D3550"/>
    <w:rsid w:val="001E209A"/>
    <w:rsid w:val="001E268A"/>
    <w:rsid w:val="001E59E1"/>
    <w:rsid w:val="001F015B"/>
    <w:rsid w:val="001F107F"/>
    <w:rsid w:val="001F23AE"/>
    <w:rsid w:val="001F6402"/>
    <w:rsid w:val="00203FCE"/>
    <w:rsid w:val="00206827"/>
    <w:rsid w:val="00213238"/>
    <w:rsid w:val="00213F37"/>
    <w:rsid w:val="00221AA8"/>
    <w:rsid w:val="002228C1"/>
    <w:rsid w:val="002247B6"/>
    <w:rsid w:val="00225393"/>
    <w:rsid w:val="0023282D"/>
    <w:rsid w:val="00235F1F"/>
    <w:rsid w:val="00241703"/>
    <w:rsid w:val="00250909"/>
    <w:rsid w:val="00253324"/>
    <w:rsid w:val="00255A17"/>
    <w:rsid w:val="00261A58"/>
    <w:rsid w:val="00266296"/>
    <w:rsid w:val="002676C0"/>
    <w:rsid w:val="00270C79"/>
    <w:rsid w:val="00272369"/>
    <w:rsid w:val="00284B75"/>
    <w:rsid w:val="00286F68"/>
    <w:rsid w:val="002A2031"/>
    <w:rsid w:val="002A7612"/>
    <w:rsid w:val="002C63E3"/>
    <w:rsid w:val="002C73F7"/>
    <w:rsid w:val="002C79E0"/>
    <w:rsid w:val="002D2514"/>
    <w:rsid w:val="002D403F"/>
    <w:rsid w:val="002E2B0D"/>
    <w:rsid w:val="002E6B83"/>
    <w:rsid w:val="002F1AE6"/>
    <w:rsid w:val="002F31E1"/>
    <w:rsid w:val="00312756"/>
    <w:rsid w:val="00313306"/>
    <w:rsid w:val="0031342A"/>
    <w:rsid w:val="00314DF7"/>
    <w:rsid w:val="0031651C"/>
    <w:rsid w:val="003212E0"/>
    <w:rsid w:val="00330131"/>
    <w:rsid w:val="0033180D"/>
    <w:rsid w:val="00333B9D"/>
    <w:rsid w:val="0033489E"/>
    <w:rsid w:val="0033720C"/>
    <w:rsid w:val="003512AE"/>
    <w:rsid w:val="00370936"/>
    <w:rsid w:val="00382981"/>
    <w:rsid w:val="00382B92"/>
    <w:rsid w:val="00387C5F"/>
    <w:rsid w:val="003A4462"/>
    <w:rsid w:val="003B09C6"/>
    <w:rsid w:val="003B1370"/>
    <w:rsid w:val="003B71C9"/>
    <w:rsid w:val="003B7686"/>
    <w:rsid w:val="003C78A9"/>
    <w:rsid w:val="003D08CB"/>
    <w:rsid w:val="003D32E6"/>
    <w:rsid w:val="003D6D84"/>
    <w:rsid w:val="003D78DA"/>
    <w:rsid w:val="003E4CFA"/>
    <w:rsid w:val="003E532E"/>
    <w:rsid w:val="003E632A"/>
    <w:rsid w:val="003E71BB"/>
    <w:rsid w:val="003F51DB"/>
    <w:rsid w:val="003F6473"/>
    <w:rsid w:val="004073D8"/>
    <w:rsid w:val="00420C72"/>
    <w:rsid w:val="0042653F"/>
    <w:rsid w:val="00426B94"/>
    <w:rsid w:val="0043204E"/>
    <w:rsid w:val="004325B5"/>
    <w:rsid w:val="00432AF0"/>
    <w:rsid w:val="0043373F"/>
    <w:rsid w:val="004445D4"/>
    <w:rsid w:val="00447847"/>
    <w:rsid w:val="00447D56"/>
    <w:rsid w:val="004513B8"/>
    <w:rsid w:val="00456DF3"/>
    <w:rsid w:val="00456EC4"/>
    <w:rsid w:val="00464AA5"/>
    <w:rsid w:val="00472A4C"/>
    <w:rsid w:val="00481A45"/>
    <w:rsid w:val="00481A90"/>
    <w:rsid w:val="00485BA6"/>
    <w:rsid w:val="00491774"/>
    <w:rsid w:val="00494023"/>
    <w:rsid w:val="0049764A"/>
    <w:rsid w:val="004C5C6B"/>
    <w:rsid w:val="004C7AB0"/>
    <w:rsid w:val="004D2158"/>
    <w:rsid w:val="004F1564"/>
    <w:rsid w:val="004F1CC6"/>
    <w:rsid w:val="004F218D"/>
    <w:rsid w:val="004F3E96"/>
    <w:rsid w:val="00511A6F"/>
    <w:rsid w:val="00523F19"/>
    <w:rsid w:val="005307A4"/>
    <w:rsid w:val="00535741"/>
    <w:rsid w:val="00541F19"/>
    <w:rsid w:val="005462FE"/>
    <w:rsid w:val="005507C8"/>
    <w:rsid w:val="00551B36"/>
    <w:rsid w:val="005529E3"/>
    <w:rsid w:val="00553EFF"/>
    <w:rsid w:val="00556CBE"/>
    <w:rsid w:val="00556E9B"/>
    <w:rsid w:val="00561F9F"/>
    <w:rsid w:val="0056595A"/>
    <w:rsid w:val="0057026D"/>
    <w:rsid w:val="00573746"/>
    <w:rsid w:val="005740F1"/>
    <w:rsid w:val="00574B86"/>
    <w:rsid w:val="00576328"/>
    <w:rsid w:val="00587789"/>
    <w:rsid w:val="0058795A"/>
    <w:rsid w:val="005975C6"/>
    <w:rsid w:val="005A3D9C"/>
    <w:rsid w:val="005B19F3"/>
    <w:rsid w:val="005B2C22"/>
    <w:rsid w:val="005B4980"/>
    <w:rsid w:val="005B542D"/>
    <w:rsid w:val="005C3565"/>
    <w:rsid w:val="005C6AED"/>
    <w:rsid w:val="005D15B8"/>
    <w:rsid w:val="005D4820"/>
    <w:rsid w:val="005D490F"/>
    <w:rsid w:val="005D672B"/>
    <w:rsid w:val="005D76C2"/>
    <w:rsid w:val="005E77B6"/>
    <w:rsid w:val="005E793C"/>
    <w:rsid w:val="005F04C4"/>
    <w:rsid w:val="005F05A7"/>
    <w:rsid w:val="005F3C3A"/>
    <w:rsid w:val="005F5A92"/>
    <w:rsid w:val="005F6F7A"/>
    <w:rsid w:val="005F7B64"/>
    <w:rsid w:val="00603AC2"/>
    <w:rsid w:val="00607DCD"/>
    <w:rsid w:val="006168A2"/>
    <w:rsid w:val="00620496"/>
    <w:rsid w:val="00621C05"/>
    <w:rsid w:val="00630E2C"/>
    <w:rsid w:val="006354EB"/>
    <w:rsid w:val="00635CA7"/>
    <w:rsid w:val="006461CB"/>
    <w:rsid w:val="00647600"/>
    <w:rsid w:val="00655E7F"/>
    <w:rsid w:val="00664241"/>
    <w:rsid w:val="00665154"/>
    <w:rsid w:val="006702B8"/>
    <w:rsid w:val="00670DA4"/>
    <w:rsid w:val="00672C40"/>
    <w:rsid w:val="006731C7"/>
    <w:rsid w:val="00695DDA"/>
    <w:rsid w:val="00696999"/>
    <w:rsid w:val="006A25BD"/>
    <w:rsid w:val="006A5034"/>
    <w:rsid w:val="006A6883"/>
    <w:rsid w:val="006B504E"/>
    <w:rsid w:val="006B51E4"/>
    <w:rsid w:val="006B5C08"/>
    <w:rsid w:val="006B77BB"/>
    <w:rsid w:val="006C3157"/>
    <w:rsid w:val="006C476A"/>
    <w:rsid w:val="006D2E4B"/>
    <w:rsid w:val="006D5459"/>
    <w:rsid w:val="006E0E80"/>
    <w:rsid w:val="006E153B"/>
    <w:rsid w:val="006E6963"/>
    <w:rsid w:val="006F066E"/>
    <w:rsid w:val="006F0CFD"/>
    <w:rsid w:val="006F27FF"/>
    <w:rsid w:val="006F2D14"/>
    <w:rsid w:val="006F2DBD"/>
    <w:rsid w:val="006F5C10"/>
    <w:rsid w:val="006F72F4"/>
    <w:rsid w:val="00702E79"/>
    <w:rsid w:val="007056C8"/>
    <w:rsid w:val="00707D0B"/>
    <w:rsid w:val="00711BBE"/>
    <w:rsid w:val="0071393E"/>
    <w:rsid w:val="00716214"/>
    <w:rsid w:val="00716D13"/>
    <w:rsid w:val="00716DC5"/>
    <w:rsid w:val="00732204"/>
    <w:rsid w:val="00763014"/>
    <w:rsid w:val="00766906"/>
    <w:rsid w:val="0077521F"/>
    <w:rsid w:val="00781A31"/>
    <w:rsid w:val="00786AE8"/>
    <w:rsid w:val="00790DB6"/>
    <w:rsid w:val="00791653"/>
    <w:rsid w:val="0079185B"/>
    <w:rsid w:val="00793486"/>
    <w:rsid w:val="00796C2C"/>
    <w:rsid w:val="007A00DB"/>
    <w:rsid w:val="007A7465"/>
    <w:rsid w:val="007C1190"/>
    <w:rsid w:val="007C572E"/>
    <w:rsid w:val="007D07F1"/>
    <w:rsid w:val="007E090C"/>
    <w:rsid w:val="007E1225"/>
    <w:rsid w:val="007E42FB"/>
    <w:rsid w:val="007E4E71"/>
    <w:rsid w:val="007F0D3C"/>
    <w:rsid w:val="007F743C"/>
    <w:rsid w:val="00802E7C"/>
    <w:rsid w:val="008113DF"/>
    <w:rsid w:val="008114F1"/>
    <w:rsid w:val="008127B0"/>
    <w:rsid w:val="00812C72"/>
    <w:rsid w:val="00821D75"/>
    <w:rsid w:val="00822AEC"/>
    <w:rsid w:val="0082661C"/>
    <w:rsid w:val="0082781E"/>
    <w:rsid w:val="00832053"/>
    <w:rsid w:val="00834DA8"/>
    <w:rsid w:val="00841AF7"/>
    <w:rsid w:val="00843362"/>
    <w:rsid w:val="0084684B"/>
    <w:rsid w:val="00851F1C"/>
    <w:rsid w:val="00852D0C"/>
    <w:rsid w:val="008538A3"/>
    <w:rsid w:val="00861985"/>
    <w:rsid w:val="008629DE"/>
    <w:rsid w:val="008632CF"/>
    <w:rsid w:val="00890FB8"/>
    <w:rsid w:val="008A05A2"/>
    <w:rsid w:val="008A3905"/>
    <w:rsid w:val="008A6BF1"/>
    <w:rsid w:val="008B0341"/>
    <w:rsid w:val="008B25C5"/>
    <w:rsid w:val="008B2E8E"/>
    <w:rsid w:val="008B2F53"/>
    <w:rsid w:val="008B4F7C"/>
    <w:rsid w:val="008C3AAB"/>
    <w:rsid w:val="008D0A80"/>
    <w:rsid w:val="008D0DB8"/>
    <w:rsid w:val="008D2AEF"/>
    <w:rsid w:val="008D4040"/>
    <w:rsid w:val="008D575E"/>
    <w:rsid w:val="008D66BB"/>
    <w:rsid w:val="008E0EE0"/>
    <w:rsid w:val="008E101C"/>
    <w:rsid w:val="008E389F"/>
    <w:rsid w:val="008E464F"/>
    <w:rsid w:val="008E56D8"/>
    <w:rsid w:val="008E753F"/>
    <w:rsid w:val="008F2CA3"/>
    <w:rsid w:val="008F34FD"/>
    <w:rsid w:val="008F7E60"/>
    <w:rsid w:val="00900F34"/>
    <w:rsid w:val="00901674"/>
    <w:rsid w:val="00903BE4"/>
    <w:rsid w:val="009144EA"/>
    <w:rsid w:val="009147E5"/>
    <w:rsid w:val="00914A9F"/>
    <w:rsid w:val="009171D2"/>
    <w:rsid w:val="00927C1C"/>
    <w:rsid w:val="00933C93"/>
    <w:rsid w:val="00935EED"/>
    <w:rsid w:val="00941835"/>
    <w:rsid w:val="00942859"/>
    <w:rsid w:val="0094442E"/>
    <w:rsid w:val="00952CD6"/>
    <w:rsid w:val="00953AFB"/>
    <w:rsid w:val="00954C04"/>
    <w:rsid w:val="00955AA8"/>
    <w:rsid w:val="0095749F"/>
    <w:rsid w:val="00966FD5"/>
    <w:rsid w:val="00980450"/>
    <w:rsid w:val="00980552"/>
    <w:rsid w:val="00980D96"/>
    <w:rsid w:val="009862F6"/>
    <w:rsid w:val="00994FFB"/>
    <w:rsid w:val="009A6218"/>
    <w:rsid w:val="009B1E2E"/>
    <w:rsid w:val="009B3EEC"/>
    <w:rsid w:val="009B5491"/>
    <w:rsid w:val="009B7217"/>
    <w:rsid w:val="009B782C"/>
    <w:rsid w:val="009C6B39"/>
    <w:rsid w:val="009C7821"/>
    <w:rsid w:val="009D10E5"/>
    <w:rsid w:val="009D49A6"/>
    <w:rsid w:val="009E2441"/>
    <w:rsid w:val="009E341B"/>
    <w:rsid w:val="009E7B32"/>
    <w:rsid w:val="009F078D"/>
    <w:rsid w:val="009F1ED5"/>
    <w:rsid w:val="009F7407"/>
    <w:rsid w:val="00A00024"/>
    <w:rsid w:val="00A01123"/>
    <w:rsid w:val="00A05C5F"/>
    <w:rsid w:val="00A0632F"/>
    <w:rsid w:val="00A069AC"/>
    <w:rsid w:val="00A131F0"/>
    <w:rsid w:val="00A16CB2"/>
    <w:rsid w:val="00A23CC3"/>
    <w:rsid w:val="00A26B46"/>
    <w:rsid w:val="00A26BF4"/>
    <w:rsid w:val="00A351CE"/>
    <w:rsid w:val="00A422DF"/>
    <w:rsid w:val="00A424A2"/>
    <w:rsid w:val="00A4374E"/>
    <w:rsid w:val="00A50C32"/>
    <w:rsid w:val="00A5163C"/>
    <w:rsid w:val="00A54E61"/>
    <w:rsid w:val="00A56C7D"/>
    <w:rsid w:val="00A57E1F"/>
    <w:rsid w:val="00A719B9"/>
    <w:rsid w:val="00A74806"/>
    <w:rsid w:val="00A82274"/>
    <w:rsid w:val="00A8664B"/>
    <w:rsid w:val="00A95A09"/>
    <w:rsid w:val="00AA332E"/>
    <w:rsid w:val="00AA3D44"/>
    <w:rsid w:val="00AA76B0"/>
    <w:rsid w:val="00AB0FE0"/>
    <w:rsid w:val="00AB3053"/>
    <w:rsid w:val="00AB68FC"/>
    <w:rsid w:val="00AC1678"/>
    <w:rsid w:val="00AC24EC"/>
    <w:rsid w:val="00AD0ECC"/>
    <w:rsid w:val="00AD2E5A"/>
    <w:rsid w:val="00AD60CE"/>
    <w:rsid w:val="00AF07AD"/>
    <w:rsid w:val="00AF1DC7"/>
    <w:rsid w:val="00B00C32"/>
    <w:rsid w:val="00B05EDB"/>
    <w:rsid w:val="00B06123"/>
    <w:rsid w:val="00B24639"/>
    <w:rsid w:val="00B35A65"/>
    <w:rsid w:val="00B36E2D"/>
    <w:rsid w:val="00B4246E"/>
    <w:rsid w:val="00B42567"/>
    <w:rsid w:val="00B42D46"/>
    <w:rsid w:val="00B52459"/>
    <w:rsid w:val="00B63774"/>
    <w:rsid w:val="00B72CDA"/>
    <w:rsid w:val="00B7751C"/>
    <w:rsid w:val="00B77C79"/>
    <w:rsid w:val="00B82049"/>
    <w:rsid w:val="00B82DFF"/>
    <w:rsid w:val="00B85FE6"/>
    <w:rsid w:val="00B92D0B"/>
    <w:rsid w:val="00B9702D"/>
    <w:rsid w:val="00BA16C3"/>
    <w:rsid w:val="00BA454B"/>
    <w:rsid w:val="00BA54D7"/>
    <w:rsid w:val="00BA7FD1"/>
    <w:rsid w:val="00BB18D8"/>
    <w:rsid w:val="00BB22A3"/>
    <w:rsid w:val="00BC4CC6"/>
    <w:rsid w:val="00BC4DA1"/>
    <w:rsid w:val="00BC6AC1"/>
    <w:rsid w:val="00BC7AE0"/>
    <w:rsid w:val="00BD7EB0"/>
    <w:rsid w:val="00BE0EE6"/>
    <w:rsid w:val="00BE765A"/>
    <w:rsid w:val="00BF1397"/>
    <w:rsid w:val="00C018E9"/>
    <w:rsid w:val="00C0327D"/>
    <w:rsid w:val="00C0792F"/>
    <w:rsid w:val="00C1557F"/>
    <w:rsid w:val="00C21DC1"/>
    <w:rsid w:val="00C22DE3"/>
    <w:rsid w:val="00C24E5D"/>
    <w:rsid w:val="00C30C13"/>
    <w:rsid w:val="00C30CFA"/>
    <w:rsid w:val="00C41034"/>
    <w:rsid w:val="00C425A5"/>
    <w:rsid w:val="00C46040"/>
    <w:rsid w:val="00C468FC"/>
    <w:rsid w:val="00C46EC5"/>
    <w:rsid w:val="00C47C46"/>
    <w:rsid w:val="00C55019"/>
    <w:rsid w:val="00C6087B"/>
    <w:rsid w:val="00C62251"/>
    <w:rsid w:val="00C67141"/>
    <w:rsid w:val="00C71642"/>
    <w:rsid w:val="00C72B96"/>
    <w:rsid w:val="00C82FA8"/>
    <w:rsid w:val="00C8722D"/>
    <w:rsid w:val="00C872FC"/>
    <w:rsid w:val="00C90C7E"/>
    <w:rsid w:val="00C91187"/>
    <w:rsid w:val="00C91313"/>
    <w:rsid w:val="00CA4E68"/>
    <w:rsid w:val="00CB02E2"/>
    <w:rsid w:val="00CC0162"/>
    <w:rsid w:val="00CC0749"/>
    <w:rsid w:val="00CC3E44"/>
    <w:rsid w:val="00CC5935"/>
    <w:rsid w:val="00CD0B79"/>
    <w:rsid w:val="00CE2B27"/>
    <w:rsid w:val="00CE44AC"/>
    <w:rsid w:val="00CE4F07"/>
    <w:rsid w:val="00CF1FA3"/>
    <w:rsid w:val="00D00B32"/>
    <w:rsid w:val="00D0394A"/>
    <w:rsid w:val="00D04A2B"/>
    <w:rsid w:val="00D13EDD"/>
    <w:rsid w:val="00D163D3"/>
    <w:rsid w:val="00D16D57"/>
    <w:rsid w:val="00D16E2E"/>
    <w:rsid w:val="00D24686"/>
    <w:rsid w:val="00D25F4A"/>
    <w:rsid w:val="00D27905"/>
    <w:rsid w:val="00D34C46"/>
    <w:rsid w:val="00D42835"/>
    <w:rsid w:val="00D42CC4"/>
    <w:rsid w:val="00D45BD3"/>
    <w:rsid w:val="00D52A9D"/>
    <w:rsid w:val="00D572EE"/>
    <w:rsid w:val="00D617E9"/>
    <w:rsid w:val="00D805A7"/>
    <w:rsid w:val="00D816EC"/>
    <w:rsid w:val="00D81A5A"/>
    <w:rsid w:val="00D941D5"/>
    <w:rsid w:val="00D950E2"/>
    <w:rsid w:val="00DA01AD"/>
    <w:rsid w:val="00DA20C0"/>
    <w:rsid w:val="00DA48F1"/>
    <w:rsid w:val="00DA4B2E"/>
    <w:rsid w:val="00DA65B3"/>
    <w:rsid w:val="00DB3A7A"/>
    <w:rsid w:val="00DB4925"/>
    <w:rsid w:val="00DD2324"/>
    <w:rsid w:val="00DE3C97"/>
    <w:rsid w:val="00DF057F"/>
    <w:rsid w:val="00DF1EC6"/>
    <w:rsid w:val="00DF24BD"/>
    <w:rsid w:val="00DF5942"/>
    <w:rsid w:val="00DF5FA8"/>
    <w:rsid w:val="00DF6D40"/>
    <w:rsid w:val="00E0573F"/>
    <w:rsid w:val="00E13199"/>
    <w:rsid w:val="00E133E4"/>
    <w:rsid w:val="00E15C51"/>
    <w:rsid w:val="00E1627C"/>
    <w:rsid w:val="00E214CD"/>
    <w:rsid w:val="00E257D6"/>
    <w:rsid w:val="00E32F6D"/>
    <w:rsid w:val="00E373B6"/>
    <w:rsid w:val="00E4343E"/>
    <w:rsid w:val="00E475A1"/>
    <w:rsid w:val="00E51C69"/>
    <w:rsid w:val="00E52AE3"/>
    <w:rsid w:val="00E532CA"/>
    <w:rsid w:val="00E65C3A"/>
    <w:rsid w:val="00E67939"/>
    <w:rsid w:val="00E721EF"/>
    <w:rsid w:val="00E73B00"/>
    <w:rsid w:val="00E746B5"/>
    <w:rsid w:val="00E766DF"/>
    <w:rsid w:val="00E773A7"/>
    <w:rsid w:val="00E81130"/>
    <w:rsid w:val="00E908D8"/>
    <w:rsid w:val="00E91E1E"/>
    <w:rsid w:val="00E93625"/>
    <w:rsid w:val="00E95A17"/>
    <w:rsid w:val="00E9691E"/>
    <w:rsid w:val="00EA044B"/>
    <w:rsid w:val="00EB6410"/>
    <w:rsid w:val="00EB79F2"/>
    <w:rsid w:val="00EC4D61"/>
    <w:rsid w:val="00ED1102"/>
    <w:rsid w:val="00ED45D4"/>
    <w:rsid w:val="00ED589E"/>
    <w:rsid w:val="00EE271F"/>
    <w:rsid w:val="00EE68AD"/>
    <w:rsid w:val="00EF3BA7"/>
    <w:rsid w:val="00EF52E0"/>
    <w:rsid w:val="00EF6929"/>
    <w:rsid w:val="00F002B0"/>
    <w:rsid w:val="00F0171F"/>
    <w:rsid w:val="00F05A60"/>
    <w:rsid w:val="00F11C44"/>
    <w:rsid w:val="00F14B7E"/>
    <w:rsid w:val="00F22B15"/>
    <w:rsid w:val="00F22B92"/>
    <w:rsid w:val="00F2439F"/>
    <w:rsid w:val="00F24683"/>
    <w:rsid w:val="00F257A3"/>
    <w:rsid w:val="00F301BF"/>
    <w:rsid w:val="00F31F6A"/>
    <w:rsid w:val="00F336F1"/>
    <w:rsid w:val="00F41C2B"/>
    <w:rsid w:val="00F41F4D"/>
    <w:rsid w:val="00F52674"/>
    <w:rsid w:val="00F53A27"/>
    <w:rsid w:val="00F53E1E"/>
    <w:rsid w:val="00F62E76"/>
    <w:rsid w:val="00F6329F"/>
    <w:rsid w:val="00F64314"/>
    <w:rsid w:val="00F70438"/>
    <w:rsid w:val="00F7514B"/>
    <w:rsid w:val="00F7538C"/>
    <w:rsid w:val="00F82617"/>
    <w:rsid w:val="00F87ACD"/>
    <w:rsid w:val="00F91E2B"/>
    <w:rsid w:val="00F94AB9"/>
    <w:rsid w:val="00FA4087"/>
    <w:rsid w:val="00FB198C"/>
    <w:rsid w:val="00FC41F7"/>
    <w:rsid w:val="00FC431E"/>
    <w:rsid w:val="00FC562A"/>
    <w:rsid w:val="00FC7E45"/>
    <w:rsid w:val="00FD0B4B"/>
    <w:rsid w:val="00FD3A0E"/>
    <w:rsid w:val="00FE3CD3"/>
    <w:rsid w:val="00FE6F42"/>
    <w:rsid w:val="00FF20D2"/>
    <w:rsid w:val="00FF6A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53F"/>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link w:val="10"/>
    <w:uiPriority w:val="9"/>
    <w:qFormat/>
    <w:rsid w:val="006C476A"/>
    <w:pPr>
      <w:keepNext/>
      <w:widowControl/>
      <w:autoSpaceDE/>
      <w:autoSpaceDN/>
      <w:adjustRightInd/>
      <w:spacing w:before="100" w:beforeAutospacing="1" w:after="100" w:afterAutospacing="1"/>
      <w:ind w:left="-902"/>
      <w:outlineLvl w:val="0"/>
    </w:pPr>
    <w:rPr>
      <w:rFonts w:eastAsia="Times New Roman"/>
      <w:b/>
      <w:bCs/>
      <w:kern w:val="36"/>
      <w:sz w:val="48"/>
      <w:szCs w:val="48"/>
    </w:rPr>
  </w:style>
  <w:style w:type="paragraph" w:styleId="2">
    <w:name w:val="heading 2"/>
    <w:basedOn w:val="a"/>
    <w:link w:val="20"/>
    <w:uiPriority w:val="9"/>
    <w:qFormat/>
    <w:rsid w:val="006C476A"/>
    <w:pPr>
      <w:keepNext/>
      <w:widowControl/>
      <w:autoSpaceDE/>
      <w:autoSpaceDN/>
      <w:adjustRightInd/>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63C"/>
    <w:pPr>
      <w:tabs>
        <w:tab w:val="center" w:pos="4677"/>
        <w:tab w:val="right" w:pos="9355"/>
      </w:tabs>
    </w:pPr>
  </w:style>
  <w:style w:type="character" w:customStyle="1" w:styleId="a4">
    <w:name w:val="Верхний колонтитул Знак"/>
    <w:basedOn w:val="a0"/>
    <w:link w:val="a3"/>
    <w:uiPriority w:val="99"/>
    <w:rsid w:val="00A5163C"/>
    <w:rPr>
      <w:rFonts w:ascii="Times New Roman" w:hAnsi="Times New Roman" w:cs="Times New Roman"/>
      <w:sz w:val="20"/>
      <w:szCs w:val="20"/>
    </w:rPr>
  </w:style>
  <w:style w:type="paragraph" w:styleId="a5">
    <w:name w:val="footer"/>
    <w:basedOn w:val="a"/>
    <w:link w:val="a6"/>
    <w:uiPriority w:val="99"/>
    <w:unhideWhenUsed/>
    <w:rsid w:val="00A5163C"/>
    <w:pPr>
      <w:tabs>
        <w:tab w:val="center" w:pos="4677"/>
        <w:tab w:val="right" w:pos="9355"/>
      </w:tabs>
    </w:pPr>
  </w:style>
  <w:style w:type="character" w:customStyle="1" w:styleId="a6">
    <w:name w:val="Нижний колонтитул Знак"/>
    <w:basedOn w:val="a0"/>
    <w:link w:val="a5"/>
    <w:uiPriority w:val="99"/>
    <w:rsid w:val="00A5163C"/>
    <w:rPr>
      <w:rFonts w:ascii="Times New Roman" w:hAnsi="Times New Roman" w:cs="Times New Roman"/>
      <w:sz w:val="20"/>
      <w:szCs w:val="20"/>
    </w:rPr>
  </w:style>
  <w:style w:type="paragraph" w:styleId="a7">
    <w:name w:val="No Spacing"/>
    <w:uiPriority w:val="1"/>
    <w:qFormat/>
    <w:rsid w:val="000F76F0"/>
    <w:pPr>
      <w:widowControl w:val="0"/>
      <w:autoSpaceDE w:val="0"/>
      <w:autoSpaceDN w:val="0"/>
      <w:adjustRightInd w:val="0"/>
      <w:spacing w:after="0" w:line="240" w:lineRule="auto"/>
    </w:pPr>
    <w:rPr>
      <w:rFonts w:ascii="Times New Roman" w:hAnsi="Times New Roman" w:cs="Times New Roman"/>
      <w:sz w:val="20"/>
      <w:szCs w:val="20"/>
    </w:rPr>
  </w:style>
  <w:style w:type="paragraph" w:styleId="a8">
    <w:name w:val="List Paragraph"/>
    <w:basedOn w:val="a"/>
    <w:uiPriority w:val="34"/>
    <w:qFormat/>
    <w:rsid w:val="00994FFB"/>
    <w:pPr>
      <w:ind w:left="720"/>
      <w:contextualSpacing/>
    </w:pPr>
  </w:style>
  <w:style w:type="table" w:styleId="a9">
    <w:name w:val="Table Grid"/>
    <w:basedOn w:val="a1"/>
    <w:uiPriority w:val="39"/>
    <w:rsid w:val="004C5C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980450"/>
    <w:rPr>
      <w:rFonts w:ascii="Segoe UI" w:hAnsi="Segoe UI" w:cs="Segoe UI"/>
      <w:sz w:val="18"/>
      <w:szCs w:val="18"/>
    </w:rPr>
  </w:style>
  <w:style w:type="character" w:customStyle="1" w:styleId="ab">
    <w:name w:val="Текст выноски Знак"/>
    <w:basedOn w:val="a0"/>
    <w:link w:val="aa"/>
    <w:uiPriority w:val="99"/>
    <w:semiHidden/>
    <w:rsid w:val="00980450"/>
    <w:rPr>
      <w:rFonts w:ascii="Segoe UI" w:hAnsi="Segoe UI" w:cs="Segoe UI"/>
      <w:sz w:val="18"/>
      <w:szCs w:val="18"/>
    </w:rPr>
  </w:style>
  <w:style w:type="paragraph" w:styleId="ac">
    <w:name w:val="Normal (Web)"/>
    <w:basedOn w:val="a"/>
    <w:uiPriority w:val="99"/>
    <w:unhideWhenUsed/>
    <w:rsid w:val="006C476A"/>
    <w:pPr>
      <w:widowControl/>
      <w:autoSpaceDE/>
      <w:autoSpaceDN/>
      <w:adjustRightInd/>
      <w:spacing w:before="100" w:beforeAutospacing="1" w:after="119"/>
    </w:pPr>
    <w:rPr>
      <w:rFonts w:eastAsia="Times New Roman"/>
      <w:sz w:val="24"/>
      <w:szCs w:val="24"/>
    </w:rPr>
  </w:style>
  <w:style w:type="character" w:customStyle="1" w:styleId="10">
    <w:name w:val="Заголовок 1 Знак"/>
    <w:basedOn w:val="a0"/>
    <w:link w:val="1"/>
    <w:uiPriority w:val="9"/>
    <w:rsid w:val="006C476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C476A"/>
    <w:rPr>
      <w:rFonts w:ascii="Times New Roman" w:eastAsia="Times New Roman" w:hAnsi="Times New Roman" w:cs="Times New Roman"/>
      <w:b/>
      <w:bCs/>
      <w:sz w:val="36"/>
      <w:szCs w:val="36"/>
    </w:rPr>
  </w:style>
  <w:style w:type="character" w:styleId="ad">
    <w:name w:val="Hyperlink"/>
    <w:basedOn w:val="a0"/>
    <w:uiPriority w:val="99"/>
    <w:unhideWhenUsed/>
    <w:rsid w:val="006C476A"/>
    <w:rPr>
      <w:color w:val="000080"/>
      <w:u w:val="single"/>
    </w:rPr>
  </w:style>
  <w:style w:type="paragraph" w:customStyle="1" w:styleId="ae">
    <w:name w:val="Содержимое таблицы"/>
    <w:basedOn w:val="a"/>
    <w:rsid w:val="00A23CC3"/>
    <w:pPr>
      <w:suppressLineNumbers/>
      <w:suppressAutoHyphens/>
      <w:autoSpaceDE/>
      <w:autoSpaceDN/>
      <w:adjustRightInd/>
    </w:pPr>
    <w:rPr>
      <w:rFonts w:ascii="Arial" w:eastAsia="Lucida Sans Unicode" w:hAnsi="Arial"/>
      <w:noProof/>
      <w:kern w:val="1"/>
      <w:szCs w:val="24"/>
    </w:rPr>
  </w:style>
  <w:style w:type="character" w:customStyle="1" w:styleId="js-phone-number">
    <w:name w:val="js-phone-number"/>
    <w:basedOn w:val="a0"/>
    <w:rsid w:val="002A20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53F"/>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link w:val="10"/>
    <w:uiPriority w:val="9"/>
    <w:qFormat/>
    <w:rsid w:val="006C476A"/>
    <w:pPr>
      <w:keepNext/>
      <w:widowControl/>
      <w:autoSpaceDE/>
      <w:autoSpaceDN/>
      <w:adjustRightInd/>
      <w:spacing w:before="100" w:beforeAutospacing="1" w:after="100" w:afterAutospacing="1"/>
      <w:ind w:left="-902"/>
      <w:outlineLvl w:val="0"/>
    </w:pPr>
    <w:rPr>
      <w:rFonts w:eastAsia="Times New Roman"/>
      <w:b/>
      <w:bCs/>
      <w:kern w:val="36"/>
      <w:sz w:val="48"/>
      <w:szCs w:val="48"/>
    </w:rPr>
  </w:style>
  <w:style w:type="paragraph" w:styleId="2">
    <w:name w:val="heading 2"/>
    <w:basedOn w:val="a"/>
    <w:link w:val="20"/>
    <w:uiPriority w:val="9"/>
    <w:qFormat/>
    <w:rsid w:val="006C476A"/>
    <w:pPr>
      <w:keepNext/>
      <w:widowControl/>
      <w:autoSpaceDE/>
      <w:autoSpaceDN/>
      <w:adjustRightInd/>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63C"/>
    <w:pPr>
      <w:tabs>
        <w:tab w:val="center" w:pos="4677"/>
        <w:tab w:val="right" w:pos="9355"/>
      </w:tabs>
    </w:pPr>
  </w:style>
  <w:style w:type="character" w:customStyle="1" w:styleId="a4">
    <w:name w:val="Верхний колонтитул Знак"/>
    <w:basedOn w:val="a0"/>
    <w:link w:val="a3"/>
    <w:uiPriority w:val="99"/>
    <w:rsid w:val="00A5163C"/>
    <w:rPr>
      <w:rFonts w:ascii="Times New Roman" w:hAnsi="Times New Roman" w:cs="Times New Roman"/>
      <w:sz w:val="20"/>
      <w:szCs w:val="20"/>
    </w:rPr>
  </w:style>
  <w:style w:type="paragraph" w:styleId="a5">
    <w:name w:val="footer"/>
    <w:basedOn w:val="a"/>
    <w:link w:val="a6"/>
    <w:uiPriority w:val="99"/>
    <w:unhideWhenUsed/>
    <w:rsid w:val="00A5163C"/>
    <w:pPr>
      <w:tabs>
        <w:tab w:val="center" w:pos="4677"/>
        <w:tab w:val="right" w:pos="9355"/>
      </w:tabs>
    </w:pPr>
  </w:style>
  <w:style w:type="character" w:customStyle="1" w:styleId="a6">
    <w:name w:val="Нижний колонтитул Знак"/>
    <w:basedOn w:val="a0"/>
    <w:link w:val="a5"/>
    <w:uiPriority w:val="99"/>
    <w:rsid w:val="00A5163C"/>
    <w:rPr>
      <w:rFonts w:ascii="Times New Roman" w:hAnsi="Times New Roman" w:cs="Times New Roman"/>
      <w:sz w:val="20"/>
      <w:szCs w:val="20"/>
    </w:rPr>
  </w:style>
  <w:style w:type="paragraph" w:styleId="a7">
    <w:name w:val="No Spacing"/>
    <w:uiPriority w:val="1"/>
    <w:qFormat/>
    <w:rsid w:val="000F76F0"/>
    <w:pPr>
      <w:widowControl w:val="0"/>
      <w:autoSpaceDE w:val="0"/>
      <w:autoSpaceDN w:val="0"/>
      <w:adjustRightInd w:val="0"/>
      <w:spacing w:after="0" w:line="240" w:lineRule="auto"/>
    </w:pPr>
    <w:rPr>
      <w:rFonts w:ascii="Times New Roman" w:hAnsi="Times New Roman" w:cs="Times New Roman"/>
      <w:sz w:val="20"/>
      <w:szCs w:val="20"/>
    </w:rPr>
  </w:style>
  <w:style w:type="paragraph" w:styleId="a8">
    <w:name w:val="List Paragraph"/>
    <w:basedOn w:val="a"/>
    <w:uiPriority w:val="34"/>
    <w:qFormat/>
    <w:rsid w:val="00994FFB"/>
    <w:pPr>
      <w:ind w:left="720"/>
      <w:contextualSpacing/>
    </w:pPr>
  </w:style>
  <w:style w:type="table" w:styleId="a9">
    <w:name w:val="Table Grid"/>
    <w:basedOn w:val="a1"/>
    <w:uiPriority w:val="39"/>
    <w:rsid w:val="004C5C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980450"/>
    <w:rPr>
      <w:rFonts w:ascii="Segoe UI" w:hAnsi="Segoe UI" w:cs="Segoe UI"/>
      <w:sz w:val="18"/>
      <w:szCs w:val="18"/>
    </w:rPr>
  </w:style>
  <w:style w:type="character" w:customStyle="1" w:styleId="ab">
    <w:name w:val="Текст выноски Знак"/>
    <w:basedOn w:val="a0"/>
    <w:link w:val="aa"/>
    <w:uiPriority w:val="99"/>
    <w:semiHidden/>
    <w:rsid w:val="00980450"/>
    <w:rPr>
      <w:rFonts w:ascii="Segoe UI" w:hAnsi="Segoe UI" w:cs="Segoe UI"/>
      <w:sz w:val="18"/>
      <w:szCs w:val="18"/>
    </w:rPr>
  </w:style>
  <w:style w:type="paragraph" w:styleId="ac">
    <w:name w:val="Normal (Web)"/>
    <w:basedOn w:val="a"/>
    <w:uiPriority w:val="99"/>
    <w:unhideWhenUsed/>
    <w:rsid w:val="006C476A"/>
    <w:pPr>
      <w:widowControl/>
      <w:autoSpaceDE/>
      <w:autoSpaceDN/>
      <w:adjustRightInd/>
      <w:spacing w:before="100" w:beforeAutospacing="1" w:after="119"/>
    </w:pPr>
    <w:rPr>
      <w:rFonts w:eastAsia="Times New Roman"/>
      <w:sz w:val="24"/>
      <w:szCs w:val="24"/>
    </w:rPr>
  </w:style>
  <w:style w:type="character" w:customStyle="1" w:styleId="10">
    <w:name w:val="Заголовок 1 Знак"/>
    <w:basedOn w:val="a0"/>
    <w:link w:val="1"/>
    <w:uiPriority w:val="9"/>
    <w:rsid w:val="006C476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C476A"/>
    <w:rPr>
      <w:rFonts w:ascii="Times New Roman" w:eastAsia="Times New Roman" w:hAnsi="Times New Roman" w:cs="Times New Roman"/>
      <w:b/>
      <w:bCs/>
      <w:sz w:val="36"/>
      <w:szCs w:val="36"/>
    </w:rPr>
  </w:style>
  <w:style w:type="character" w:styleId="ad">
    <w:name w:val="Hyperlink"/>
    <w:basedOn w:val="a0"/>
    <w:uiPriority w:val="99"/>
    <w:unhideWhenUsed/>
    <w:rsid w:val="006C476A"/>
    <w:rPr>
      <w:color w:val="000080"/>
      <w:u w:val="single"/>
    </w:rPr>
  </w:style>
  <w:style w:type="paragraph" w:customStyle="1" w:styleId="ae">
    <w:name w:val="Содержимое таблицы"/>
    <w:basedOn w:val="a"/>
    <w:rsid w:val="00A23CC3"/>
    <w:pPr>
      <w:suppressLineNumbers/>
      <w:suppressAutoHyphens/>
      <w:autoSpaceDE/>
      <w:autoSpaceDN/>
      <w:adjustRightInd/>
    </w:pPr>
    <w:rPr>
      <w:rFonts w:ascii="Arial" w:eastAsia="Lucida Sans Unicode" w:hAnsi="Arial"/>
      <w:noProof/>
      <w:kern w:val="1"/>
      <w:szCs w:val="24"/>
    </w:rPr>
  </w:style>
  <w:style w:type="character" w:customStyle="1" w:styleId="js-phone-number">
    <w:name w:val="js-phone-number"/>
    <w:basedOn w:val="a0"/>
    <w:rsid w:val="002A2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16619">
      <w:bodyDiv w:val="1"/>
      <w:marLeft w:val="0"/>
      <w:marRight w:val="0"/>
      <w:marTop w:val="0"/>
      <w:marBottom w:val="0"/>
      <w:divBdr>
        <w:top w:val="none" w:sz="0" w:space="0" w:color="auto"/>
        <w:left w:val="none" w:sz="0" w:space="0" w:color="auto"/>
        <w:bottom w:val="none" w:sz="0" w:space="0" w:color="auto"/>
        <w:right w:val="none" w:sz="0" w:space="0" w:color="auto"/>
      </w:divBdr>
    </w:div>
    <w:div w:id="210575376">
      <w:bodyDiv w:val="1"/>
      <w:marLeft w:val="0"/>
      <w:marRight w:val="0"/>
      <w:marTop w:val="0"/>
      <w:marBottom w:val="0"/>
      <w:divBdr>
        <w:top w:val="none" w:sz="0" w:space="0" w:color="auto"/>
        <w:left w:val="none" w:sz="0" w:space="0" w:color="auto"/>
        <w:bottom w:val="none" w:sz="0" w:space="0" w:color="auto"/>
        <w:right w:val="none" w:sz="0" w:space="0" w:color="auto"/>
      </w:divBdr>
    </w:div>
    <w:div w:id="319697867">
      <w:bodyDiv w:val="1"/>
      <w:marLeft w:val="0"/>
      <w:marRight w:val="0"/>
      <w:marTop w:val="0"/>
      <w:marBottom w:val="0"/>
      <w:divBdr>
        <w:top w:val="none" w:sz="0" w:space="0" w:color="auto"/>
        <w:left w:val="none" w:sz="0" w:space="0" w:color="auto"/>
        <w:bottom w:val="none" w:sz="0" w:space="0" w:color="auto"/>
        <w:right w:val="none" w:sz="0" w:space="0" w:color="auto"/>
      </w:divBdr>
    </w:div>
    <w:div w:id="658533870">
      <w:bodyDiv w:val="1"/>
      <w:marLeft w:val="0"/>
      <w:marRight w:val="0"/>
      <w:marTop w:val="0"/>
      <w:marBottom w:val="0"/>
      <w:divBdr>
        <w:top w:val="none" w:sz="0" w:space="0" w:color="auto"/>
        <w:left w:val="none" w:sz="0" w:space="0" w:color="auto"/>
        <w:bottom w:val="none" w:sz="0" w:space="0" w:color="auto"/>
        <w:right w:val="none" w:sz="0" w:space="0" w:color="auto"/>
      </w:divBdr>
    </w:div>
    <w:div w:id="774792173">
      <w:bodyDiv w:val="1"/>
      <w:marLeft w:val="0"/>
      <w:marRight w:val="0"/>
      <w:marTop w:val="0"/>
      <w:marBottom w:val="0"/>
      <w:divBdr>
        <w:top w:val="none" w:sz="0" w:space="0" w:color="auto"/>
        <w:left w:val="none" w:sz="0" w:space="0" w:color="auto"/>
        <w:bottom w:val="none" w:sz="0" w:space="0" w:color="auto"/>
        <w:right w:val="none" w:sz="0" w:space="0" w:color="auto"/>
      </w:divBdr>
    </w:div>
    <w:div w:id="786390989">
      <w:bodyDiv w:val="1"/>
      <w:marLeft w:val="0"/>
      <w:marRight w:val="0"/>
      <w:marTop w:val="0"/>
      <w:marBottom w:val="0"/>
      <w:divBdr>
        <w:top w:val="none" w:sz="0" w:space="0" w:color="auto"/>
        <w:left w:val="none" w:sz="0" w:space="0" w:color="auto"/>
        <w:bottom w:val="none" w:sz="0" w:space="0" w:color="auto"/>
        <w:right w:val="none" w:sz="0" w:space="0" w:color="auto"/>
      </w:divBdr>
    </w:div>
    <w:div w:id="1074274822">
      <w:bodyDiv w:val="1"/>
      <w:marLeft w:val="0"/>
      <w:marRight w:val="0"/>
      <w:marTop w:val="0"/>
      <w:marBottom w:val="0"/>
      <w:divBdr>
        <w:top w:val="none" w:sz="0" w:space="0" w:color="auto"/>
        <w:left w:val="none" w:sz="0" w:space="0" w:color="auto"/>
        <w:bottom w:val="none" w:sz="0" w:space="0" w:color="auto"/>
        <w:right w:val="none" w:sz="0" w:space="0" w:color="auto"/>
      </w:divBdr>
    </w:div>
    <w:div w:id="1205169495">
      <w:bodyDiv w:val="1"/>
      <w:marLeft w:val="0"/>
      <w:marRight w:val="0"/>
      <w:marTop w:val="0"/>
      <w:marBottom w:val="0"/>
      <w:divBdr>
        <w:top w:val="none" w:sz="0" w:space="0" w:color="auto"/>
        <w:left w:val="none" w:sz="0" w:space="0" w:color="auto"/>
        <w:bottom w:val="none" w:sz="0" w:space="0" w:color="auto"/>
        <w:right w:val="none" w:sz="0" w:space="0" w:color="auto"/>
      </w:divBdr>
    </w:div>
    <w:div w:id="1206943360">
      <w:bodyDiv w:val="1"/>
      <w:marLeft w:val="0"/>
      <w:marRight w:val="0"/>
      <w:marTop w:val="0"/>
      <w:marBottom w:val="0"/>
      <w:divBdr>
        <w:top w:val="none" w:sz="0" w:space="0" w:color="auto"/>
        <w:left w:val="none" w:sz="0" w:space="0" w:color="auto"/>
        <w:bottom w:val="none" w:sz="0" w:space="0" w:color="auto"/>
        <w:right w:val="none" w:sz="0" w:space="0" w:color="auto"/>
      </w:divBdr>
    </w:div>
    <w:div w:id="1292662676">
      <w:bodyDiv w:val="1"/>
      <w:marLeft w:val="0"/>
      <w:marRight w:val="0"/>
      <w:marTop w:val="0"/>
      <w:marBottom w:val="0"/>
      <w:divBdr>
        <w:top w:val="none" w:sz="0" w:space="0" w:color="auto"/>
        <w:left w:val="none" w:sz="0" w:space="0" w:color="auto"/>
        <w:bottom w:val="none" w:sz="0" w:space="0" w:color="auto"/>
        <w:right w:val="none" w:sz="0" w:space="0" w:color="auto"/>
      </w:divBdr>
    </w:div>
    <w:div w:id="1332294769">
      <w:bodyDiv w:val="1"/>
      <w:marLeft w:val="0"/>
      <w:marRight w:val="0"/>
      <w:marTop w:val="0"/>
      <w:marBottom w:val="0"/>
      <w:divBdr>
        <w:top w:val="none" w:sz="0" w:space="0" w:color="auto"/>
        <w:left w:val="none" w:sz="0" w:space="0" w:color="auto"/>
        <w:bottom w:val="none" w:sz="0" w:space="0" w:color="auto"/>
        <w:right w:val="none" w:sz="0" w:space="0" w:color="auto"/>
      </w:divBdr>
    </w:div>
    <w:div w:id="1418092543">
      <w:bodyDiv w:val="1"/>
      <w:marLeft w:val="0"/>
      <w:marRight w:val="0"/>
      <w:marTop w:val="0"/>
      <w:marBottom w:val="0"/>
      <w:divBdr>
        <w:top w:val="none" w:sz="0" w:space="0" w:color="auto"/>
        <w:left w:val="none" w:sz="0" w:space="0" w:color="auto"/>
        <w:bottom w:val="none" w:sz="0" w:space="0" w:color="auto"/>
        <w:right w:val="none" w:sz="0" w:space="0" w:color="auto"/>
      </w:divBdr>
    </w:div>
    <w:div w:id="1681808011">
      <w:bodyDiv w:val="1"/>
      <w:marLeft w:val="0"/>
      <w:marRight w:val="0"/>
      <w:marTop w:val="0"/>
      <w:marBottom w:val="0"/>
      <w:divBdr>
        <w:top w:val="none" w:sz="0" w:space="0" w:color="auto"/>
        <w:left w:val="none" w:sz="0" w:space="0" w:color="auto"/>
        <w:bottom w:val="none" w:sz="0" w:space="0" w:color="auto"/>
        <w:right w:val="none" w:sz="0" w:space="0" w:color="auto"/>
      </w:divBdr>
    </w:div>
    <w:div w:id="1915436034">
      <w:bodyDiv w:val="1"/>
      <w:marLeft w:val="0"/>
      <w:marRight w:val="0"/>
      <w:marTop w:val="0"/>
      <w:marBottom w:val="0"/>
      <w:divBdr>
        <w:top w:val="none" w:sz="0" w:space="0" w:color="auto"/>
        <w:left w:val="none" w:sz="0" w:space="0" w:color="auto"/>
        <w:bottom w:val="none" w:sz="0" w:space="0" w:color="auto"/>
        <w:right w:val="none" w:sz="0" w:space="0" w:color="auto"/>
      </w:divBdr>
    </w:div>
    <w:div w:id="1975914316">
      <w:bodyDiv w:val="1"/>
      <w:marLeft w:val="0"/>
      <w:marRight w:val="0"/>
      <w:marTop w:val="0"/>
      <w:marBottom w:val="0"/>
      <w:divBdr>
        <w:top w:val="none" w:sz="0" w:space="0" w:color="auto"/>
        <w:left w:val="none" w:sz="0" w:space="0" w:color="auto"/>
        <w:bottom w:val="none" w:sz="0" w:space="0" w:color="auto"/>
        <w:right w:val="none" w:sz="0" w:space="0" w:color="auto"/>
      </w:divBdr>
    </w:div>
    <w:div w:id="2019380156">
      <w:bodyDiv w:val="1"/>
      <w:marLeft w:val="0"/>
      <w:marRight w:val="0"/>
      <w:marTop w:val="0"/>
      <w:marBottom w:val="0"/>
      <w:divBdr>
        <w:top w:val="none" w:sz="0" w:space="0" w:color="auto"/>
        <w:left w:val="none" w:sz="0" w:space="0" w:color="auto"/>
        <w:bottom w:val="none" w:sz="0" w:space="0" w:color="auto"/>
        <w:right w:val="none" w:sz="0" w:space="0" w:color="auto"/>
      </w:divBdr>
      <w:divsChild>
        <w:div w:id="1213545439">
          <w:marLeft w:val="0"/>
          <w:marRight w:val="0"/>
          <w:marTop w:val="0"/>
          <w:marBottom w:val="15"/>
          <w:divBdr>
            <w:top w:val="none" w:sz="0" w:space="0" w:color="auto"/>
            <w:left w:val="none" w:sz="0" w:space="0" w:color="auto"/>
            <w:bottom w:val="none" w:sz="0" w:space="0" w:color="auto"/>
            <w:right w:val="none" w:sz="0" w:space="0" w:color="auto"/>
          </w:divBdr>
          <w:divsChild>
            <w:div w:id="818770247">
              <w:marLeft w:val="0"/>
              <w:marRight w:val="0"/>
              <w:marTop w:val="0"/>
              <w:marBottom w:val="0"/>
              <w:divBdr>
                <w:top w:val="none" w:sz="0" w:space="0" w:color="auto"/>
                <w:left w:val="none" w:sz="0" w:space="0" w:color="auto"/>
                <w:bottom w:val="none" w:sz="0" w:space="0" w:color="auto"/>
                <w:right w:val="none" w:sz="0" w:space="0" w:color="auto"/>
              </w:divBdr>
              <w:divsChild>
                <w:div w:id="1314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0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3160B-3A7D-49FC-9634-CCADB29AA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3411</Words>
  <Characters>19443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СВХ</cp:lastModifiedBy>
  <cp:revision>4</cp:revision>
  <cp:lastPrinted>2021-12-16T08:38:00Z</cp:lastPrinted>
  <dcterms:created xsi:type="dcterms:W3CDTF">2023-06-08T12:41:00Z</dcterms:created>
  <dcterms:modified xsi:type="dcterms:W3CDTF">2023-06-08T12:44:00Z</dcterms:modified>
</cp:coreProperties>
</file>